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eastAsiaTheme="minorHAnsi" w:hAnsi="Arial" w:cs="Arial"/>
          <w:color w:val="auto"/>
          <w:sz w:val="24"/>
          <w:szCs w:val="24"/>
          <w:lang w:val="es-ES" w:eastAsia="en-US"/>
        </w:rPr>
        <w:id w:val="-1184441670"/>
        <w:docPartObj>
          <w:docPartGallery w:val="Table of Contents"/>
          <w:docPartUnique/>
        </w:docPartObj>
      </w:sdtPr>
      <w:sdtEndPr>
        <w:rPr>
          <w:b/>
          <w:bCs/>
        </w:rPr>
      </w:sdtEndPr>
      <w:sdtContent>
        <w:p w14:paraId="71A04B30" w14:textId="4263AA8B" w:rsidR="00EA6D12" w:rsidRPr="00A403CA" w:rsidRDefault="002A6053" w:rsidP="002A6053">
          <w:pPr>
            <w:pStyle w:val="TtuloTDC"/>
            <w:jc w:val="center"/>
            <w:rPr>
              <w:rFonts w:ascii="Arial" w:hAnsi="Arial" w:cs="Arial"/>
              <w:b/>
              <w:bCs/>
              <w:color w:val="auto"/>
              <w:sz w:val="24"/>
              <w:szCs w:val="24"/>
              <w:lang w:val="es-ES"/>
            </w:rPr>
          </w:pPr>
          <w:r w:rsidRPr="00A403CA">
            <w:rPr>
              <w:rFonts w:ascii="Arial" w:hAnsi="Arial" w:cs="Arial"/>
              <w:b/>
              <w:bCs/>
              <w:color w:val="auto"/>
              <w:sz w:val="24"/>
              <w:szCs w:val="24"/>
              <w:lang w:val="es-ES"/>
            </w:rPr>
            <w:t>CONTENIDO</w:t>
          </w:r>
        </w:p>
        <w:p w14:paraId="049261BA" w14:textId="77777777" w:rsidR="002A6053" w:rsidRPr="00A403CA" w:rsidRDefault="002A6053" w:rsidP="002A6053">
          <w:pPr>
            <w:rPr>
              <w:rFonts w:ascii="Arial" w:hAnsi="Arial" w:cs="Arial"/>
              <w:sz w:val="24"/>
              <w:szCs w:val="24"/>
              <w:lang w:val="es-ES" w:eastAsia="es-CO"/>
            </w:rPr>
          </w:pPr>
        </w:p>
        <w:p w14:paraId="7749C2FE" w14:textId="44CC402A" w:rsidR="00A403CA" w:rsidRPr="00A403CA" w:rsidRDefault="00EA6D12">
          <w:pPr>
            <w:pStyle w:val="TDC1"/>
            <w:tabs>
              <w:tab w:val="right" w:leader="dot" w:pos="8828"/>
            </w:tabs>
            <w:rPr>
              <w:rFonts w:ascii="Arial" w:eastAsiaTheme="minorEastAsia" w:hAnsi="Arial" w:cs="Arial"/>
              <w:noProof/>
              <w:sz w:val="24"/>
              <w:szCs w:val="24"/>
              <w:lang w:eastAsia="es-CO"/>
            </w:rPr>
          </w:pPr>
          <w:r w:rsidRPr="00A403CA">
            <w:rPr>
              <w:rFonts w:ascii="Arial" w:hAnsi="Arial" w:cs="Arial"/>
              <w:sz w:val="24"/>
              <w:szCs w:val="24"/>
            </w:rPr>
            <w:fldChar w:fldCharType="begin"/>
          </w:r>
          <w:r w:rsidRPr="00A403CA">
            <w:rPr>
              <w:rFonts w:ascii="Arial" w:hAnsi="Arial" w:cs="Arial"/>
              <w:sz w:val="24"/>
              <w:szCs w:val="24"/>
            </w:rPr>
            <w:instrText xml:space="preserve"> TOC \o "1-3" \h \z \u </w:instrText>
          </w:r>
          <w:r w:rsidRPr="00A403CA">
            <w:rPr>
              <w:rFonts w:ascii="Arial" w:hAnsi="Arial" w:cs="Arial"/>
              <w:sz w:val="24"/>
              <w:szCs w:val="24"/>
            </w:rPr>
            <w:fldChar w:fldCharType="separate"/>
          </w:r>
          <w:hyperlink w:anchor="_Toc121059143" w:history="1">
            <w:r w:rsidR="00A403CA" w:rsidRPr="00A403CA">
              <w:rPr>
                <w:rStyle w:val="Hipervnculo"/>
                <w:rFonts w:ascii="Arial" w:hAnsi="Arial" w:cs="Arial"/>
                <w:noProof/>
                <w:sz w:val="24"/>
                <w:szCs w:val="24"/>
              </w:rPr>
              <w:t>VALLA DE IDENTIFICACIÓN DE OBRA (und)</w:t>
            </w:r>
            <w:r w:rsidR="00A403CA" w:rsidRPr="00A403CA">
              <w:rPr>
                <w:rFonts w:ascii="Arial" w:hAnsi="Arial" w:cs="Arial"/>
                <w:noProof/>
                <w:webHidden/>
                <w:sz w:val="24"/>
                <w:szCs w:val="24"/>
              </w:rPr>
              <w:tab/>
            </w:r>
            <w:r w:rsidR="00A403CA" w:rsidRPr="00A403CA">
              <w:rPr>
                <w:rFonts w:ascii="Arial" w:hAnsi="Arial" w:cs="Arial"/>
                <w:noProof/>
                <w:webHidden/>
                <w:sz w:val="24"/>
                <w:szCs w:val="24"/>
              </w:rPr>
              <w:fldChar w:fldCharType="begin"/>
            </w:r>
            <w:r w:rsidR="00A403CA" w:rsidRPr="00A403CA">
              <w:rPr>
                <w:rFonts w:ascii="Arial" w:hAnsi="Arial" w:cs="Arial"/>
                <w:noProof/>
                <w:webHidden/>
                <w:sz w:val="24"/>
                <w:szCs w:val="24"/>
              </w:rPr>
              <w:instrText xml:space="preserve"> PAGEREF _Toc121059143 \h </w:instrText>
            </w:r>
            <w:r w:rsidR="00A403CA" w:rsidRPr="00A403CA">
              <w:rPr>
                <w:rFonts w:ascii="Arial" w:hAnsi="Arial" w:cs="Arial"/>
                <w:noProof/>
                <w:webHidden/>
                <w:sz w:val="24"/>
                <w:szCs w:val="24"/>
              </w:rPr>
            </w:r>
            <w:r w:rsidR="00A403CA" w:rsidRPr="00A403CA">
              <w:rPr>
                <w:rFonts w:ascii="Arial" w:hAnsi="Arial" w:cs="Arial"/>
                <w:noProof/>
                <w:webHidden/>
                <w:sz w:val="24"/>
                <w:szCs w:val="24"/>
              </w:rPr>
              <w:fldChar w:fldCharType="separate"/>
            </w:r>
            <w:r w:rsidR="00A403CA" w:rsidRPr="00A403CA">
              <w:rPr>
                <w:rFonts w:ascii="Arial" w:hAnsi="Arial" w:cs="Arial"/>
                <w:noProof/>
                <w:webHidden/>
                <w:sz w:val="24"/>
                <w:szCs w:val="24"/>
              </w:rPr>
              <w:t>4</w:t>
            </w:r>
            <w:r w:rsidR="00A403CA" w:rsidRPr="00A403CA">
              <w:rPr>
                <w:rFonts w:ascii="Arial" w:hAnsi="Arial" w:cs="Arial"/>
                <w:noProof/>
                <w:webHidden/>
                <w:sz w:val="24"/>
                <w:szCs w:val="24"/>
              </w:rPr>
              <w:fldChar w:fldCharType="end"/>
            </w:r>
          </w:hyperlink>
        </w:p>
        <w:p w14:paraId="63CA84EE" w14:textId="65331438"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44" w:history="1">
            <w:r w:rsidRPr="00A403CA">
              <w:rPr>
                <w:rStyle w:val="Hipervnculo"/>
                <w:rFonts w:ascii="Arial" w:hAnsi="Arial" w:cs="Arial"/>
                <w:noProof/>
                <w:sz w:val="24"/>
                <w:szCs w:val="24"/>
              </w:rPr>
              <w:t>CAMPAMENTO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_Toc121059144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4</w:t>
            </w:r>
            <w:r w:rsidRPr="00A403CA">
              <w:rPr>
                <w:rFonts w:ascii="Arial" w:hAnsi="Arial" w:cs="Arial"/>
                <w:noProof/>
                <w:webHidden/>
                <w:sz w:val="24"/>
                <w:szCs w:val="24"/>
              </w:rPr>
              <w:fldChar w:fldCharType="end"/>
            </w:r>
          </w:hyperlink>
        </w:p>
        <w:p w14:paraId="6B5A85A3" w14:textId="20209E52"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45" w:history="1">
            <w:r w:rsidRPr="00A403CA">
              <w:rPr>
                <w:rStyle w:val="Hipervnculo"/>
                <w:rFonts w:ascii="Arial" w:hAnsi="Arial" w:cs="Arial"/>
                <w:noProof/>
                <w:sz w:val="24"/>
                <w:szCs w:val="24"/>
              </w:rPr>
              <w:t>LOCALIZACIÓN Y REPLANTEO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_Toc121059145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5</w:t>
            </w:r>
            <w:r w:rsidRPr="00A403CA">
              <w:rPr>
                <w:rFonts w:ascii="Arial" w:hAnsi="Arial" w:cs="Arial"/>
                <w:noProof/>
                <w:webHidden/>
                <w:sz w:val="24"/>
                <w:szCs w:val="24"/>
              </w:rPr>
              <w:fldChar w:fldCharType="end"/>
            </w:r>
          </w:hyperlink>
        </w:p>
        <w:p w14:paraId="0AC59CA1" w14:textId="156D57FD"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46" w:history="1">
            <w:r w:rsidRPr="00A403CA">
              <w:rPr>
                <w:rStyle w:val="Hipervnculo"/>
                <w:rFonts w:ascii="Arial" w:hAnsi="Arial" w:cs="Arial"/>
                <w:noProof/>
                <w:sz w:val="24"/>
                <w:szCs w:val="24"/>
              </w:rPr>
              <w:t>CERRAMIENTO EN LONA VERDE INCLUYE PARALES EN MADERA Y ALTURA</w:t>
            </w:r>
            <w:r w:rsidRPr="00A403CA">
              <w:rPr>
                <w:rStyle w:val="Hipervnculo"/>
                <w:rFonts w:ascii="Arial" w:hAnsi="Arial" w:cs="Arial"/>
                <w:noProof/>
                <w:sz w:val="24"/>
                <w:szCs w:val="24"/>
                <w:lang w:val="es-ES"/>
              </w:rPr>
              <w:t xml:space="preserve"> A 2 m (ml)</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_Toc121059146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6</w:t>
            </w:r>
            <w:r w:rsidRPr="00A403CA">
              <w:rPr>
                <w:rFonts w:ascii="Arial" w:hAnsi="Arial" w:cs="Arial"/>
                <w:noProof/>
                <w:webHidden/>
                <w:sz w:val="24"/>
                <w:szCs w:val="24"/>
              </w:rPr>
              <w:fldChar w:fldCharType="end"/>
            </w:r>
          </w:hyperlink>
        </w:p>
        <w:p w14:paraId="5A167ADE" w14:textId="6FA42CCC"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47" w:history="1">
            <w:r w:rsidRPr="00A403CA">
              <w:rPr>
                <w:rStyle w:val="Hipervnculo"/>
                <w:rFonts w:ascii="Arial" w:hAnsi="Arial" w:cs="Arial"/>
                <w:noProof/>
                <w:sz w:val="24"/>
                <w:szCs w:val="24"/>
              </w:rPr>
              <w:t>DEMOLICIÓN DE ESTRUCTURA EXISTENTE, incluye cargue, retiro, disposición de escombro.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_Toc121059147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6</w:t>
            </w:r>
            <w:r w:rsidRPr="00A403CA">
              <w:rPr>
                <w:rFonts w:ascii="Arial" w:hAnsi="Arial" w:cs="Arial"/>
                <w:noProof/>
                <w:webHidden/>
                <w:sz w:val="24"/>
                <w:szCs w:val="24"/>
              </w:rPr>
              <w:fldChar w:fldCharType="end"/>
            </w:r>
          </w:hyperlink>
        </w:p>
        <w:p w14:paraId="2B748133" w14:textId="7144F102"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48" w:history="1">
            <w:r w:rsidRPr="00A403CA">
              <w:rPr>
                <w:rStyle w:val="Hipervnculo"/>
                <w:rFonts w:ascii="Arial" w:hAnsi="Arial" w:cs="Arial"/>
                <w:noProof/>
                <w:sz w:val="24"/>
                <w:szCs w:val="24"/>
              </w:rPr>
              <w:t>EXCAVACIÓN, RELLENOS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_Toc121059148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7</w:t>
            </w:r>
            <w:r w:rsidRPr="00A403CA">
              <w:rPr>
                <w:rFonts w:ascii="Arial" w:hAnsi="Arial" w:cs="Arial"/>
                <w:noProof/>
                <w:webHidden/>
                <w:sz w:val="24"/>
                <w:szCs w:val="24"/>
              </w:rPr>
              <w:fldChar w:fldCharType="end"/>
            </w:r>
          </w:hyperlink>
        </w:p>
        <w:p w14:paraId="2F8D403E" w14:textId="4D39DEF9"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49" w:history="1">
            <w:r w:rsidRPr="00A403CA">
              <w:rPr>
                <w:rStyle w:val="Hipervnculo"/>
                <w:rFonts w:ascii="Arial" w:hAnsi="Arial" w:cs="Arial"/>
                <w:noProof/>
                <w:sz w:val="24"/>
                <w:szCs w:val="24"/>
              </w:rPr>
              <w:t>BASE CONCRETO DE LIMPIEZA 2.000 PSI e = 7 cm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_Toc121059149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8</w:t>
            </w:r>
            <w:r w:rsidRPr="00A403CA">
              <w:rPr>
                <w:rFonts w:ascii="Arial" w:hAnsi="Arial" w:cs="Arial"/>
                <w:noProof/>
                <w:webHidden/>
                <w:sz w:val="24"/>
                <w:szCs w:val="24"/>
              </w:rPr>
              <w:fldChar w:fldCharType="end"/>
            </w:r>
          </w:hyperlink>
        </w:p>
        <w:p w14:paraId="58E665A3" w14:textId="58B62615"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0" w:history="1">
            <w:r w:rsidRPr="00A403CA">
              <w:rPr>
                <w:rStyle w:val="Hipervnculo"/>
                <w:rFonts w:ascii="Arial" w:hAnsi="Arial" w:cs="Arial"/>
                <w:noProof/>
                <w:sz w:val="24"/>
                <w:szCs w:val="24"/>
              </w:rPr>
              <w:t>ACERO 60.000 PSI (Incluye alambre negro y figuración) (Kg)</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_Toc121059150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8</w:t>
            </w:r>
            <w:r w:rsidRPr="00A403CA">
              <w:rPr>
                <w:rFonts w:ascii="Arial" w:hAnsi="Arial" w:cs="Arial"/>
                <w:noProof/>
                <w:webHidden/>
                <w:sz w:val="24"/>
                <w:szCs w:val="24"/>
              </w:rPr>
              <w:fldChar w:fldCharType="end"/>
            </w:r>
          </w:hyperlink>
        </w:p>
        <w:p w14:paraId="19D5F343" w14:textId="78EDCC10"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51" w:history="1">
            <w:r w:rsidRPr="00A403CA">
              <w:rPr>
                <w:rStyle w:val="Hipervnculo"/>
                <w:rFonts w:ascii="Arial" w:hAnsi="Arial" w:cs="Arial"/>
                <w:noProof/>
                <w:sz w:val="24"/>
                <w:szCs w:val="24"/>
              </w:rPr>
              <w:t>CIMENTACION</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_Toc121059151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8</w:t>
            </w:r>
            <w:r w:rsidRPr="00A403CA">
              <w:rPr>
                <w:rFonts w:ascii="Arial" w:hAnsi="Arial" w:cs="Arial"/>
                <w:noProof/>
                <w:webHidden/>
                <w:sz w:val="24"/>
                <w:szCs w:val="24"/>
              </w:rPr>
              <w:fldChar w:fldCharType="end"/>
            </w:r>
          </w:hyperlink>
        </w:p>
        <w:p w14:paraId="3FE20B09" w14:textId="6D7E1384"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2" w:history="1">
            <w:r w:rsidRPr="00A403CA">
              <w:rPr>
                <w:rStyle w:val="Hipervnculo"/>
                <w:rFonts w:ascii="Arial" w:hAnsi="Arial" w:cs="Arial"/>
                <w:noProof/>
                <w:sz w:val="24"/>
                <w:szCs w:val="24"/>
              </w:rPr>
              <w:t>ZAPATA CONCRETO 3.000 psi CON FORMALETA MEZCLADO A MAQUINA (Sin refuerzo)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_Toc121059152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9</w:t>
            </w:r>
            <w:r w:rsidRPr="00A403CA">
              <w:rPr>
                <w:rFonts w:ascii="Arial" w:hAnsi="Arial" w:cs="Arial"/>
                <w:noProof/>
                <w:webHidden/>
                <w:sz w:val="24"/>
                <w:szCs w:val="24"/>
              </w:rPr>
              <w:fldChar w:fldCharType="end"/>
            </w:r>
          </w:hyperlink>
        </w:p>
        <w:p w14:paraId="5DCE2CDD" w14:textId="7FB103A8"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3" w:history="1">
            <w:r w:rsidRPr="00A403CA">
              <w:rPr>
                <w:rStyle w:val="Hipervnculo"/>
                <w:rFonts w:ascii="Arial" w:hAnsi="Arial" w:cs="Arial"/>
                <w:noProof/>
                <w:sz w:val="24"/>
                <w:szCs w:val="24"/>
              </w:rPr>
              <w:t>VIGA CIMENTACION CONCRETO 3.000 psi - CON TESTERO (Sin refuerzo)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_Toc121059153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9</w:t>
            </w:r>
            <w:r w:rsidRPr="00A403CA">
              <w:rPr>
                <w:rFonts w:ascii="Arial" w:hAnsi="Arial" w:cs="Arial"/>
                <w:noProof/>
                <w:webHidden/>
                <w:sz w:val="24"/>
                <w:szCs w:val="24"/>
              </w:rPr>
              <w:fldChar w:fldCharType="end"/>
            </w:r>
          </w:hyperlink>
        </w:p>
        <w:p w14:paraId="499BF6E5" w14:textId="564BA672"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4" w:history="1">
            <w:r w:rsidRPr="00A403CA">
              <w:rPr>
                <w:rStyle w:val="Hipervnculo"/>
                <w:rFonts w:ascii="Arial" w:hAnsi="Arial" w:cs="Arial"/>
                <w:noProof/>
                <w:sz w:val="24"/>
                <w:szCs w:val="24"/>
              </w:rPr>
              <w:t>PLACA EN CONCRETO 3.000 PSI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_Toc121059154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10</w:t>
            </w:r>
            <w:r w:rsidRPr="00A403CA">
              <w:rPr>
                <w:rFonts w:ascii="Arial" w:hAnsi="Arial" w:cs="Arial"/>
                <w:noProof/>
                <w:webHidden/>
                <w:sz w:val="24"/>
                <w:szCs w:val="24"/>
              </w:rPr>
              <w:fldChar w:fldCharType="end"/>
            </w:r>
          </w:hyperlink>
        </w:p>
        <w:p w14:paraId="7F5B9C82" w14:textId="383D3C2D"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5" w:history="1">
            <w:r w:rsidRPr="00A403CA">
              <w:rPr>
                <w:rStyle w:val="Hipervnculo"/>
                <w:rFonts w:ascii="Arial" w:hAnsi="Arial" w:cs="Arial"/>
                <w:noProof/>
                <w:sz w:val="24"/>
                <w:szCs w:val="24"/>
              </w:rPr>
              <w:t>MALLA ELECTROSOLDADA (kg)</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_Toc121059155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10</w:t>
            </w:r>
            <w:r w:rsidRPr="00A403CA">
              <w:rPr>
                <w:rFonts w:ascii="Arial" w:hAnsi="Arial" w:cs="Arial"/>
                <w:noProof/>
                <w:webHidden/>
                <w:sz w:val="24"/>
                <w:szCs w:val="24"/>
              </w:rPr>
              <w:fldChar w:fldCharType="end"/>
            </w:r>
          </w:hyperlink>
        </w:p>
        <w:p w14:paraId="789027F3" w14:textId="65B8CADB"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56" w:history="1">
            <w:r w:rsidRPr="00A403CA">
              <w:rPr>
                <w:rStyle w:val="Hipervnculo"/>
                <w:rFonts w:ascii="Arial" w:hAnsi="Arial" w:cs="Arial"/>
                <w:noProof/>
                <w:sz w:val="24"/>
                <w:szCs w:val="24"/>
              </w:rPr>
              <w:t>ESTRUCTURAS EN CONCRETO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_Toc121059156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11</w:t>
            </w:r>
            <w:r w:rsidRPr="00A403CA">
              <w:rPr>
                <w:rFonts w:ascii="Arial" w:hAnsi="Arial" w:cs="Arial"/>
                <w:noProof/>
                <w:webHidden/>
                <w:sz w:val="24"/>
                <w:szCs w:val="24"/>
              </w:rPr>
              <w:fldChar w:fldCharType="end"/>
            </w:r>
          </w:hyperlink>
        </w:p>
        <w:p w14:paraId="4D5997E0" w14:textId="781E213A"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7" w:history="1">
            <w:r w:rsidRPr="00A403CA">
              <w:rPr>
                <w:rStyle w:val="Hipervnculo"/>
                <w:rFonts w:ascii="Arial" w:hAnsi="Arial" w:cs="Arial"/>
                <w:noProof/>
                <w:sz w:val="24"/>
                <w:szCs w:val="24"/>
              </w:rPr>
              <w:t>COLUMNA DE CONFINAMIENTO CONCRETO 3.000 psi.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_Toc121059157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11</w:t>
            </w:r>
            <w:r w:rsidRPr="00A403CA">
              <w:rPr>
                <w:rFonts w:ascii="Arial" w:hAnsi="Arial" w:cs="Arial"/>
                <w:noProof/>
                <w:webHidden/>
                <w:sz w:val="24"/>
                <w:szCs w:val="24"/>
              </w:rPr>
              <w:fldChar w:fldCharType="end"/>
            </w:r>
          </w:hyperlink>
        </w:p>
        <w:p w14:paraId="01245D4C" w14:textId="76215806"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8" w:history="1">
            <w:r w:rsidRPr="00A403CA">
              <w:rPr>
                <w:rStyle w:val="Hipervnculo"/>
                <w:rFonts w:ascii="Arial" w:hAnsi="Arial" w:cs="Arial"/>
                <w:noProof/>
                <w:sz w:val="24"/>
                <w:szCs w:val="24"/>
              </w:rPr>
              <w:t>VIGA - VIGUETA CONFINAMIENTO CONCRETO 3.000 psi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_Toc121059158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11</w:t>
            </w:r>
            <w:r w:rsidRPr="00A403CA">
              <w:rPr>
                <w:rFonts w:ascii="Arial" w:hAnsi="Arial" w:cs="Arial"/>
                <w:noProof/>
                <w:webHidden/>
                <w:sz w:val="24"/>
                <w:szCs w:val="24"/>
              </w:rPr>
              <w:fldChar w:fldCharType="end"/>
            </w:r>
          </w:hyperlink>
        </w:p>
        <w:p w14:paraId="6B1BD5D1" w14:textId="08FD8AAA"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59" w:history="1">
            <w:r w:rsidRPr="00A403CA">
              <w:rPr>
                <w:rStyle w:val="Hipervnculo"/>
                <w:rFonts w:ascii="Arial" w:hAnsi="Arial" w:cs="Arial"/>
                <w:noProof/>
                <w:sz w:val="24"/>
                <w:szCs w:val="24"/>
              </w:rPr>
              <w:t>VIGA AEREA CONCRETO 3.000 psi (m3)</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_Toc121059159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12</w:t>
            </w:r>
            <w:r w:rsidRPr="00A403CA">
              <w:rPr>
                <w:rFonts w:ascii="Arial" w:hAnsi="Arial" w:cs="Arial"/>
                <w:noProof/>
                <w:webHidden/>
                <w:sz w:val="24"/>
                <w:szCs w:val="24"/>
              </w:rPr>
              <w:fldChar w:fldCharType="end"/>
            </w:r>
          </w:hyperlink>
        </w:p>
        <w:p w14:paraId="25E6AF63" w14:textId="7FF83904"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0" w:history="1">
            <w:r w:rsidRPr="00A403CA">
              <w:rPr>
                <w:rStyle w:val="Hipervnculo"/>
                <w:rFonts w:ascii="Arial" w:hAnsi="Arial" w:cs="Arial"/>
                <w:noProof/>
                <w:sz w:val="24"/>
                <w:szCs w:val="24"/>
              </w:rPr>
              <w:t>ESCALERAS INTERNAS EN CONCRETO TERMINADO CONCRETO PULIDO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_Toc121059160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12</w:t>
            </w:r>
            <w:r w:rsidRPr="00A403CA">
              <w:rPr>
                <w:rFonts w:ascii="Arial" w:hAnsi="Arial" w:cs="Arial"/>
                <w:noProof/>
                <w:webHidden/>
                <w:sz w:val="24"/>
                <w:szCs w:val="24"/>
              </w:rPr>
              <w:fldChar w:fldCharType="end"/>
            </w:r>
          </w:hyperlink>
        </w:p>
        <w:p w14:paraId="1DE31CBE" w14:textId="24F5FD3C"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1" w:history="1">
            <w:r w:rsidRPr="00A403CA">
              <w:rPr>
                <w:rStyle w:val="Hipervnculo"/>
                <w:rFonts w:ascii="Arial" w:hAnsi="Arial" w:cs="Arial"/>
                <w:noProof/>
                <w:sz w:val="24"/>
                <w:szCs w:val="24"/>
              </w:rPr>
              <w:t>MAMPOSTERIA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_Toc121059161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13</w:t>
            </w:r>
            <w:r w:rsidRPr="00A403CA">
              <w:rPr>
                <w:rFonts w:ascii="Arial" w:hAnsi="Arial" w:cs="Arial"/>
                <w:noProof/>
                <w:webHidden/>
                <w:sz w:val="24"/>
                <w:szCs w:val="24"/>
              </w:rPr>
              <w:fldChar w:fldCharType="end"/>
            </w:r>
          </w:hyperlink>
        </w:p>
        <w:p w14:paraId="2CD26C35" w14:textId="49FC99B3"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62" w:history="1">
            <w:r w:rsidRPr="00A403CA">
              <w:rPr>
                <w:rStyle w:val="Hipervnculo"/>
                <w:rFonts w:ascii="Arial" w:hAnsi="Arial" w:cs="Arial"/>
                <w:noProof/>
                <w:sz w:val="24"/>
                <w:szCs w:val="24"/>
              </w:rPr>
              <w:t>MURO EN MAMPOSTERIA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_Toc121059162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13</w:t>
            </w:r>
            <w:r w:rsidRPr="00A403CA">
              <w:rPr>
                <w:rFonts w:ascii="Arial" w:hAnsi="Arial" w:cs="Arial"/>
                <w:noProof/>
                <w:webHidden/>
                <w:sz w:val="24"/>
                <w:szCs w:val="24"/>
              </w:rPr>
              <w:fldChar w:fldCharType="end"/>
            </w:r>
          </w:hyperlink>
        </w:p>
        <w:p w14:paraId="1F8DF629" w14:textId="23CDD91B"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63" w:history="1">
            <w:r w:rsidRPr="00A403CA">
              <w:rPr>
                <w:rStyle w:val="Hipervnculo"/>
                <w:rFonts w:ascii="Arial" w:hAnsi="Arial" w:cs="Arial"/>
                <w:noProof/>
                <w:sz w:val="24"/>
                <w:szCs w:val="24"/>
              </w:rPr>
              <w:t>PAÑETE LISO MUROS   1:3 INTERIOR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_Toc121059163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14</w:t>
            </w:r>
            <w:r w:rsidRPr="00A403CA">
              <w:rPr>
                <w:rFonts w:ascii="Arial" w:hAnsi="Arial" w:cs="Arial"/>
                <w:noProof/>
                <w:webHidden/>
                <w:sz w:val="24"/>
                <w:szCs w:val="24"/>
              </w:rPr>
              <w:fldChar w:fldCharType="end"/>
            </w:r>
          </w:hyperlink>
        </w:p>
        <w:p w14:paraId="2429529F" w14:textId="312594AA"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4" w:history="1">
            <w:r w:rsidRPr="00A403CA">
              <w:rPr>
                <w:rStyle w:val="Hipervnculo"/>
                <w:rFonts w:ascii="Arial" w:hAnsi="Arial" w:cs="Arial"/>
                <w:noProof/>
                <w:sz w:val="24"/>
                <w:szCs w:val="24"/>
              </w:rPr>
              <w:t>PISOS</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_Toc121059164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15</w:t>
            </w:r>
            <w:r w:rsidRPr="00A403CA">
              <w:rPr>
                <w:rFonts w:ascii="Arial" w:hAnsi="Arial" w:cs="Arial"/>
                <w:noProof/>
                <w:webHidden/>
                <w:sz w:val="24"/>
                <w:szCs w:val="24"/>
              </w:rPr>
              <w:fldChar w:fldCharType="end"/>
            </w:r>
          </w:hyperlink>
        </w:p>
        <w:p w14:paraId="60535B6D" w14:textId="5706E0CC"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65" w:history="1">
            <w:r w:rsidRPr="00A403CA">
              <w:rPr>
                <w:rStyle w:val="Hipervnculo"/>
                <w:rFonts w:ascii="Arial" w:hAnsi="Arial" w:cs="Arial"/>
                <w:noProof/>
                <w:sz w:val="24"/>
                <w:szCs w:val="24"/>
              </w:rPr>
              <w:t>ALISTADO PISOS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_Toc121059165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15</w:t>
            </w:r>
            <w:r w:rsidRPr="00A403CA">
              <w:rPr>
                <w:rFonts w:ascii="Arial" w:hAnsi="Arial" w:cs="Arial"/>
                <w:noProof/>
                <w:webHidden/>
                <w:sz w:val="24"/>
                <w:szCs w:val="24"/>
              </w:rPr>
              <w:fldChar w:fldCharType="end"/>
            </w:r>
          </w:hyperlink>
        </w:p>
        <w:p w14:paraId="78E7513E" w14:textId="7C3B6141"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6" w:history="1">
            <w:r w:rsidRPr="00A403CA">
              <w:rPr>
                <w:rStyle w:val="Hipervnculo"/>
                <w:rFonts w:ascii="Arial" w:hAnsi="Arial" w:cs="Arial"/>
                <w:noProof/>
                <w:sz w:val="24"/>
                <w:szCs w:val="24"/>
              </w:rPr>
              <w:t>SUMINISTRO, TRANSPORTE E INSTALACION DE ESTRUCTURA METALICA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_Toc121059166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16</w:t>
            </w:r>
            <w:r w:rsidRPr="00A403CA">
              <w:rPr>
                <w:rFonts w:ascii="Arial" w:hAnsi="Arial" w:cs="Arial"/>
                <w:noProof/>
                <w:webHidden/>
                <w:sz w:val="24"/>
                <w:szCs w:val="24"/>
              </w:rPr>
              <w:fldChar w:fldCharType="end"/>
            </w:r>
          </w:hyperlink>
        </w:p>
        <w:p w14:paraId="5D249FE6" w14:textId="437EB507"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7" w:history="1">
            <w:r w:rsidRPr="00A403CA">
              <w:rPr>
                <w:rStyle w:val="Hipervnculo"/>
                <w:rFonts w:ascii="Arial" w:hAnsi="Arial" w:cs="Arial"/>
                <w:noProof/>
                <w:sz w:val="24"/>
                <w:szCs w:val="24"/>
              </w:rPr>
              <w:t>CUBIERTA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_Toc121059167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18</w:t>
            </w:r>
            <w:r w:rsidRPr="00A403CA">
              <w:rPr>
                <w:rFonts w:ascii="Arial" w:hAnsi="Arial" w:cs="Arial"/>
                <w:noProof/>
                <w:webHidden/>
                <w:sz w:val="24"/>
                <w:szCs w:val="24"/>
              </w:rPr>
              <w:fldChar w:fldCharType="end"/>
            </w:r>
          </w:hyperlink>
        </w:p>
        <w:p w14:paraId="61171571" w14:textId="2CEC125A"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68" w:history="1">
            <w:r w:rsidRPr="00A403CA">
              <w:rPr>
                <w:rStyle w:val="Hipervnculo"/>
                <w:rFonts w:ascii="Arial" w:hAnsi="Arial" w:cs="Arial"/>
                <w:noProof/>
                <w:sz w:val="24"/>
                <w:szCs w:val="24"/>
              </w:rPr>
              <w:t>COMPONENTE ELECTRICO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_Toc121059168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21</w:t>
            </w:r>
            <w:r w:rsidRPr="00A403CA">
              <w:rPr>
                <w:rFonts w:ascii="Arial" w:hAnsi="Arial" w:cs="Arial"/>
                <w:noProof/>
                <w:webHidden/>
                <w:sz w:val="24"/>
                <w:szCs w:val="24"/>
              </w:rPr>
              <w:fldChar w:fldCharType="end"/>
            </w:r>
          </w:hyperlink>
        </w:p>
        <w:p w14:paraId="4D9E768D" w14:textId="6BF1FECE"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69" w:history="1">
            <w:r w:rsidRPr="00A403CA">
              <w:rPr>
                <w:rStyle w:val="Hipervnculo"/>
                <w:rFonts w:ascii="Arial" w:hAnsi="Arial" w:cs="Arial"/>
                <w:noProof/>
                <w:sz w:val="24"/>
                <w:szCs w:val="24"/>
              </w:rPr>
              <w:t>SUMINISTRO E INSTALACIÓN DE TABLERO DE DISTRIBUCIÓN TRIFÁSICO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_Toc121059169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21</w:t>
            </w:r>
            <w:r w:rsidRPr="00A403CA">
              <w:rPr>
                <w:rFonts w:ascii="Arial" w:hAnsi="Arial" w:cs="Arial"/>
                <w:noProof/>
                <w:webHidden/>
                <w:sz w:val="24"/>
                <w:szCs w:val="24"/>
              </w:rPr>
              <w:fldChar w:fldCharType="end"/>
            </w:r>
          </w:hyperlink>
        </w:p>
        <w:p w14:paraId="5336EBA5" w14:textId="4DD3C8F8"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70" w:history="1">
            <w:r w:rsidRPr="00A403CA">
              <w:rPr>
                <w:rStyle w:val="Hipervnculo"/>
                <w:rFonts w:ascii="Arial" w:hAnsi="Arial" w:cs="Arial"/>
                <w:noProof/>
                <w:sz w:val="24"/>
                <w:szCs w:val="24"/>
              </w:rPr>
              <w:t>CONSTRUCCIÓN DE SALIDAS ELÉCTRICAS PARA ILUMINACIÓN EN TUBERIA INCLUYE TENDIDO DE TUBERÍA, SALIDA TOMACORRIENTE.</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_Toc121059170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21</w:t>
            </w:r>
            <w:r w:rsidRPr="00A403CA">
              <w:rPr>
                <w:rFonts w:ascii="Arial" w:hAnsi="Arial" w:cs="Arial"/>
                <w:noProof/>
                <w:webHidden/>
                <w:sz w:val="24"/>
                <w:szCs w:val="24"/>
              </w:rPr>
              <w:fldChar w:fldCharType="end"/>
            </w:r>
          </w:hyperlink>
        </w:p>
        <w:p w14:paraId="7CFAEC68" w14:textId="2498EE40"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71" w:history="1">
            <w:r w:rsidRPr="00A403CA">
              <w:rPr>
                <w:rStyle w:val="Hipervnculo"/>
                <w:rFonts w:ascii="Arial" w:hAnsi="Arial" w:cs="Arial"/>
                <w:noProof/>
                <w:sz w:val="24"/>
                <w:szCs w:val="24"/>
              </w:rPr>
              <w:t>SUMINISTRO E INSTALACIÓN DE LUMINARIAS</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_Toc121059171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22</w:t>
            </w:r>
            <w:r w:rsidRPr="00A403CA">
              <w:rPr>
                <w:rFonts w:ascii="Arial" w:hAnsi="Arial" w:cs="Arial"/>
                <w:noProof/>
                <w:webHidden/>
                <w:sz w:val="24"/>
                <w:szCs w:val="24"/>
              </w:rPr>
              <w:fldChar w:fldCharType="end"/>
            </w:r>
          </w:hyperlink>
        </w:p>
        <w:p w14:paraId="414C5F52" w14:textId="5E67C627"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72" w:history="1">
            <w:r w:rsidRPr="00A403CA">
              <w:rPr>
                <w:rStyle w:val="Hipervnculo"/>
                <w:rFonts w:ascii="Arial" w:hAnsi="Arial" w:cs="Arial"/>
                <w:noProof/>
                <w:sz w:val="24"/>
                <w:szCs w:val="24"/>
              </w:rPr>
              <w:t>CERAMICA PISO TIPO CORONA O SIMILAR TRAFICO PESADO (INCLUYE BOQUILLA Y PEGACOR PARA PEGA)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_Toc121059172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23</w:t>
            </w:r>
            <w:r w:rsidRPr="00A403CA">
              <w:rPr>
                <w:rFonts w:ascii="Arial" w:hAnsi="Arial" w:cs="Arial"/>
                <w:noProof/>
                <w:webHidden/>
                <w:sz w:val="24"/>
                <w:szCs w:val="24"/>
              </w:rPr>
              <w:fldChar w:fldCharType="end"/>
            </w:r>
          </w:hyperlink>
        </w:p>
        <w:p w14:paraId="29F1AB46" w14:textId="72E7358A"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73" w:history="1">
            <w:r w:rsidRPr="00A403CA">
              <w:rPr>
                <w:rStyle w:val="Hipervnculo"/>
                <w:rFonts w:ascii="Arial" w:hAnsi="Arial" w:cs="Arial"/>
                <w:noProof/>
                <w:sz w:val="24"/>
                <w:szCs w:val="24"/>
              </w:rPr>
              <w:t>ESTUCO Y PINTURA Color según diseño.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_Toc121059173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24</w:t>
            </w:r>
            <w:r w:rsidRPr="00A403CA">
              <w:rPr>
                <w:rFonts w:ascii="Arial" w:hAnsi="Arial" w:cs="Arial"/>
                <w:noProof/>
                <w:webHidden/>
                <w:sz w:val="24"/>
                <w:szCs w:val="24"/>
              </w:rPr>
              <w:fldChar w:fldCharType="end"/>
            </w:r>
          </w:hyperlink>
        </w:p>
        <w:p w14:paraId="37447825" w14:textId="0F3EAA25"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74" w:history="1">
            <w:r w:rsidRPr="00A403CA">
              <w:rPr>
                <w:rStyle w:val="Hipervnculo"/>
                <w:rFonts w:ascii="Arial" w:hAnsi="Arial" w:cs="Arial"/>
                <w:noProof/>
                <w:sz w:val="24"/>
                <w:szCs w:val="24"/>
              </w:rPr>
              <w:t>ESTUCO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_Toc121059174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24</w:t>
            </w:r>
            <w:r w:rsidRPr="00A403CA">
              <w:rPr>
                <w:rFonts w:ascii="Arial" w:hAnsi="Arial" w:cs="Arial"/>
                <w:noProof/>
                <w:webHidden/>
                <w:sz w:val="24"/>
                <w:szCs w:val="24"/>
              </w:rPr>
              <w:fldChar w:fldCharType="end"/>
            </w:r>
          </w:hyperlink>
        </w:p>
        <w:p w14:paraId="58C1E381" w14:textId="5D30A8A9"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75" w:history="1">
            <w:r w:rsidRPr="00A403CA">
              <w:rPr>
                <w:rStyle w:val="Hipervnculo"/>
                <w:rFonts w:ascii="Arial" w:hAnsi="Arial" w:cs="Arial"/>
                <w:noProof/>
                <w:sz w:val="24"/>
                <w:szCs w:val="24"/>
              </w:rPr>
              <w:t>PINTURA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_Toc121059175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25</w:t>
            </w:r>
            <w:r w:rsidRPr="00A403CA">
              <w:rPr>
                <w:rFonts w:ascii="Arial" w:hAnsi="Arial" w:cs="Arial"/>
                <w:noProof/>
                <w:webHidden/>
                <w:sz w:val="24"/>
                <w:szCs w:val="24"/>
              </w:rPr>
              <w:fldChar w:fldCharType="end"/>
            </w:r>
          </w:hyperlink>
        </w:p>
        <w:p w14:paraId="2141B152" w14:textId="65161E83"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76" w:history="1">
            <w:r w:rsidRPr="00A403CA">
              <w:rPr>
                <w:rStyle w:val="Hipervnculo"/>
                <w:rFonts w:ascii="Arial" w:hAnsi="Arial" w:cs="Arial"/>
                <w:noProof/>
                <w:sz w:val="24"/>
                <w:szCs w:val="24"/>
              </w:rPr>
              <w:t>SUMINISTRO E INSTALACION DE CIELORASO EN PVC COLOR BLANCO, INCLUYE ELEMENTO DE SOPORTE</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_Toc121059176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26</w:t>
            </w:r>
            <w:r w:rsidRPr="00A403CA">
              <w:rPr>
                <w:rFonts w:ascii="Arial" w:hAnsi="Arial" w:cs="Arial"/>
                <w:noProof/>
                <w:webHidden/>
                <w:sz w:val="24"/>
                <w:szCs w:val="24"/>
              </w:rPr>
              <w:fldChar w:fldCharType="end"/>
            </w:r>
          </w:hyperlink>
        </w:p>
        <w:p w14:paraId="247A68D9" w14:textId="3A219F89"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80" w:history="1">
            <w:r w:rsidRPr="00A403CA">
              <w:rPr>
                <w:rStyle w:val="Hipervnculo"/>
                <w:rFonts w:ascii="Arial" w:hAnsi="Arial" w:cs="Arial"/>
                <w:noProof/>
                <w:sz w:val="24"/>
                <w:szCs w:val="24"/>
              </w:rPr>
              <w:t>CARPINTERIA Y CERRAJERIA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_Toc121059180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27</w:t>
            </w:r>
            <w:r w:rsidRPr="00A403CA">
              <w:rPr>
                <w:rFonts w:ascii="Arial" w:hAnsi="Arial" w:cs="Arial"/>
                <w:noProof/>
                <w:webHidden/>
                <w:sz w:val="24"/>
                <w:szCs w:val="24"/>
              </w:rPr>
              <w:fldChar w:fldCharType="end"/>
            </w:r>
          </w:hyperlink>
        </w:p>
        <w:p w14:paraId="07150F26" w14:textId="7CCF2592"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81" w:history="1">
            <w:r w:rsidRPr="00A403CA">
              <w:rPr>
                <w:rStyle w:val="Hipervnculo"/>
                <w:rFonts w:ascii="Arial" w:hAnsi="Arial" w:cs="Arial"/>
                <w:noProof/>
                <w:sz w:val="24"/>
                <w:szCs w:val="24"/>
              </w:rPr>
              <w:t>VENTANERIA DE ALUMINIO VIDRIO DE 5 MM (M2)</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_Toc121059181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28</w:t>
            </w:r>
            <w:r w:rsidRPr="00A403CA">
              <w:rPr>
                <w:rFonts w:ascii="Arial" w:hAnsi="Arial" w:cs="Arial"/>
                <w:noProof/>
                <w:webHidden/>
                <w:sz w:val="24"/>
                <w:szCs w:val="24"/>
              </w:rPr>
              <w:fldChar w:fldCharType="end"/>
            </w:r>
          </w:hyperlink>
        </w:p>
        <w:p w14:paraId="4DF2CEC4" w14:textId="747C6274" w:rsidR="00A403CA" w:rsidRPr="00A403CA" w:rsidRDefault="00A403CA">
          <w:pPr>
            <w:pStyle w:val="TDC2"/>
            <w:tabs>
              <w:tab w:val="right" w:leader="dot" w:pos="8828"/>
            </w:tabs>
            <w:rPr>
              <w:rFonts w:ascii="Arial" w:eastAsiaTheme="minorEastAsia" w:hAnsi="Arial" w:cs="Arial"/>
              <w:noProof/>
              <w:sz w:val="24"/>
              <w:szCs w:val="24"/>
              <w:lang w:eastAsia="es-CO"/>
            </w:rPr>
          </w:pPr>
          <w:hyperlink w:anchor="_Toc121059182" w:history="1">
            <w:r w:rsidRPr="00A403CA">
              <w:rPr>
                <w:rStyle w:val="Hipervnculo"/>
                <w:rFonts w:ascii="Arial" w:hAnsi="Arial" w:cs="Arial"/>
                <w:noProof/>
                <w:sz w:val="24"/>
                <w:szCs w:val="24"/>
              </w:rPr>
              <w:t>SUMINISTRO E INSTALACIÓN DE PUERTA ENTAMBORADA METALICA</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_Toc121059182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29</w:t>
            </w:r>
            <w:r w:rsidRPr="00A403CA">
              <w:rPr>
                <w:rFonts w:ascii="Arial" w:hAnsi="Arial" w:cs="Arial"/>
                <w:noProof/>
                <w:webHidden/>
                <w:sz w:val="24"/>
                <w:szCs w:val="24"/>
              </w:rPr>
              <w:fldChar w:fldCharType="end"/>
            </w:r>
          </w:hyperlink>
        </w:p>
        <w:p w14:paraId="76F30440" w14:textId="128982D9"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83" w:history="1">
            <w:r w:rsidRPr="00A403CA">
              <w:rPr>
                <w:rStyle w:val="Hipervnculo"/>
                <w:rFonts w:ascii="Arial" w:hAnsi="Arial" w:cs="Arial"/>
                <w:noProof/>
                <w:sz w:val="24"/>
                <w:szCs w:val="24"/>
              </w:rPr>
              <w:t>SUMINISTRO E INSTALACION DE BARANDA EN ACERO INOXIDABLE SEGÚN PLANIMETRIA EN TUBERIA ORNAMENTAL SATINADA AISI 304 DE 2" Y 1 1/4" PARA ESCALERAS (INCLUYE CHAZOS Y TORNILLOS SUMINSITRADOS POR EL FABRICANTE) ALTURA 1.10 M</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_Toc121059183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31</w:t>
            </w:r>
            <w:r w:rsidRPr="00A403CA">
              <w:rPr>
                <w:rFonts w:ascii="Arial" w:hAnsi="Arial" w:cs="Arial"/>
                <w:noProof/>
                <w:webHidden/>
                <w:sz w:val="24"/>
                <w:szCs w:val="24"/>
              </w:rPr>
              <w:fldChar w:fldCharType="end"/>
            </w:r>
          </w:hyperlink>
        </w:p>
        <w:p w14:paraId="63F6FD4A" w14:textId="6694E3D7" w:rsidR="00A403CA" w:rsidRPr="00A403CA" w:rsidRDefault="00A403CA">
          <w:pPr>
            <w:pStyle w:val="TDC1"/>
            <w:tabs>
              <w:tab w:val="right" w:leader="dot" w:pos="8828"/>
            </w:tabs>
            <w:rPr>
              <w:rFonts w:ascii="Arial" w:eastAsiaTheme="minorEastAsia" w:hAnsi="Arial" w:cs="Arial"/>
              <w:noProof/>
              <w:sz w:val="24"/>
              <w:szCs w:val="24"/>
              <w:lang w:eastAsia="es-CO"/>
            </w:rPr>
          </w:pPr>
          <w:hyperlink w:anchor="_Toc121059184" w:history="1">
            <w:r w:rsidRPr="00A403CA">
              <w:rPr>
                <w:rStyle w:val="Hipervnculo"/>
                <w:rFonts w:ascii="Arial" w:hAnsi="Arial" w:cs="Arial"/>
                <w:noProof/>
                <w:sz w:val="24"/>
                <w:szCs w:val="24"/>
              </w:rPr>
              <w:t>RED CONTRAINCENDIO</w:t>
            </w:r>
            <w:r w:rsidRPr="00A403CA">
              <w:rPr>
                <w:rFonts w:ascii="Arial" w:hAnsi="Arial" w:cs="Arial"/>
                <w:noProof/>
                <w:webHidden/>
                <w:sz w:val="24"/>
                <w:szCs w:val="24"/>
              </w:rPr>
              <w:tab/>
            </w:r>
            <w:r w:rsidRPr="00A403CA">
              <w:rPr>
                <w:rFonts w:ascii="Arial" w:hAnsi="Arial" w:cs="Arial"/>
                <w:noProof/>
                <w:webHidden/>
                <w:sz w:val="24"/>
                <w:szCs w:val="24"/>
              </w:rPr>
              <w:fldChar w:fldCharType="begin"/>
            </w:r>
            <w:r w:rsidRPr="00A403CA">
              <w:rPr>
                <w:rFonts w:ascii="Arial" w:hAnsi="Arial" w:cs="Arial"/>
                <w:noProof/>
                <w:webHidden/>
                <w:sz w:val="24"/>
                <w:szCs w:val="24"/>
              </w:rPr>
              <w:instrText xml:space="preserve"> PAGEREF _Toc121059184 \h </w:instrText>
            </w:r>
            <w:r w:rsidRPr="00A403CA">
              <w:rPr>
                <w:rFonts w:ascii="Arial" w:hAnsi="Arial" w:cs="Arial"/>
                <w:noProof/>
                <w:webHidden/>
                <w:sz w:val="24"/>
                <w:szCs w:val="24"/>
              </w:rPr>
            </w:r>
            <w:r w:rsidRPr="00A403CA">
              <w:rPr>
                <w:rFonts w:ascii="Arial" w:hAnsi="Arial" w:cs="Arial"/>
                <w:noProof/>
                <w:webHidden/>
                <w:sz w:val="24"/>
                <w:szCs w:val="24"/>
              </w:rPr>
              <w:fldChar w:fldCharType="separate"/>
            </w:r>
            <w:r w:rsidRPr="00A403CA">
              <w:rPr>
                <w:rFonts w:ascii="Arial" w:hAnsi="Arial" w:cs="Arial"/>
                <w:noProof/>
                <w:webHidden/>
                <w:sz w:val="24"/>
                <w:szCs w:val="24"/>
              </w:rPr>
              <w:t>32</w:t>
            </w:r>
            <w:r w:rsidRPr="00A403CA">
              <w:rPr>
                <w:rFonts w:ascii="Arial" w:hAnsi="Arial" w:cs="Arial"/>
                <w:noProof/>
                <w:webHidden/>
                <w:sz w:val="24"/>
                <w:szCs w:val="24"/>
              </w:rPr>
              <w:fldChar w:fldCharType="end"/>
            </w:r>
          </w:hyperlink>
        </w:p>
        <w:p w14:paraId="2D71675A" w14:textId="0E769BF5" w:rsidR="00EA6D12" w:rsidRPr="00063946" w:rsidRDefault="00EA6D12" w:rsidP="002A6053">
          <w:pPr>
            <w:jc w:val="both"/>
            <w:rPr>
              <w:rFonts w:ascii="Arial" w:hAnsi="Arial" w:cs="Arial"/>
              <w:sz w:val="24"/>
              <w:szCs w:val="24"/>
            </w:rPr>
          </w:pPr>
          <w:r w:rsidRPr="00A403CA">
            <w:rPr>
              <w:rFonts w:ascii="Arial" w:hAnsi="Arial" w:cs="Arial"/>
              <w:b/>
              <w:bCs/>
              <w:sz w:val="24"/>
              <w:szCs w:val="24"/>
              <w:lang w:val="es-ES"/>
            </w:rPr>
            <w:fldChar w:fldCharType="end"/>
          </w:r>
        </w:p>
      </w:sdtContent>
    </w:sdt>
    <w:p w14:paraId="798D1D73" w14:textId="77777777" w:rsidR="00EA6D12" w:rsidRPr="00063946" w:rsidRDefault="00EA6D12" w:rsidP="00055789">
      <w:pPr>
        <w:jc w:val="center"/>
        <w:rPr>
          <w:rFonts w:ascii="Arial" w:hAnsi="Arial" w:cs="Arial"/>
          <w:b/>
          <w:bCs/>
          <w:sz w:val="24"/>
          <w:szCs w:val="24"/>
        </w:rPr>
      </w:pPr>
    </w:p>
    <w:p w14:paraId="187BC75B" w14:textId="050EE624" w:rsidR="002A6053" w:rsidRPr="00063946" w:rsidRDefault="002A6053" w:rsidP="00055789">
      <w:pPr>
        <w:jc w:val="center"/>
        <w:rPr>
          <w:rFonts w:ascii="Arial" w:hAnsi="Arial" w:cs="Arial"/>
          <w:b/>
          <w:bCs/>
          <w:sz w:val="24"/>
          <w:szCs w:val="24"/>
        </w:rPr>
      </w:pPr>
    </w:p>
    <w:p w14:paraId="279F9CF7" w14:textId="1F4C526C" w:rsidR="00796AAC" w:rsidRPr="00063946" w:rsidRDefault="00796AAC" w:rsidP="00055789">
      <w:pPr>
        <w:jc w:val="center"/>
        <w:rPr>
          <w:rFonts w:ascii="Arial" w:hAnsi="Arial" w:cs="Arial"/>
          <w:b/>
          <w:bCs/>
          <w:sz w:val="24"/>
          <w:szCs w:val="24"/>
        </w:rPr>
      </w:pPr>
    </w:p>
    <w:p w14:paraId="4E02BB65" w14:textId="59DBFA71" w:rsidR="00796AAC" w:rsidRPr="00063946" w:rsidRDefault="00796AAC" w:rsidP="00055789">
      <w:pPr>
        <w:jc w:val="center"/>
        <w:rPr>
          <w:rFonts w:ascii="Arial" w:hAnsi="Arial" w:cs="Arial"/>
          <w:b/>
          <w:bCs/>
          <w:sz w:val="24"/>
          <w:szCs w:val="24"/>
        </w:rPr>
      </w:pPr>
    </w:p>
    <w:p w14:paraId="67239857" w14:textId="5B9832E5" w:rsidR="00796AAC" w:rsidRPr="00063946" w:rsidRDefault="00796AAC" w:rsidP="00055789">
      <w:pPr>
        <w:jc w:val="center"/>
        <w:rPr>
          <w:rFonts w:ascii="Arial" w:hAnsi="Arial" w:cs="Arial"/>
          <w:b/>
          <w:bCs/>
          <w:sz w:val="24"/>
          <w:szCs w:val="24"/>
        </w:rPr>
      </w:pPr>
    </w:p>
    <w:p w14:paraId="78E56D9B" w14:textId="14AABB2A" w:rsidR="00796AAC" w:rsidRPr="00063946" w:rsidRDefault="00796AAC" w:rsidP="00055789">
      <w:pPr>
        <w:jc w:val="center"/>
        <w:rPr>
          <w:rFonts w:ascii="Arial" w:hAnsi="Arial" w:cs="Arial"/>
          <w:b/>
          <w:bCs/>
          <w:sz w:val="24"/>
          <w:szCs w:val="24"/>
        </w:rPr>
      </w:pPr>
    </w:p>
    <w:p w14:paraId="74DAE471" w14:textId="0C7AA702" w:rsidR="00796AAC" w:rsidRPr="00063946" w:rsidRDefault="00796AAC" w:rsidP="00055789">
      <w:pPr>
        <w:jc w:val="center"/>
        <w:rPr>
          <w:rFonts w:ascii="Arial" w:hAnsi="Arial" w:cs="Arial"/>
          <w:b/>
          <w:bCs/>
          <w:sz w:val="24"/>
          <w:szCs w:val="24"/>
        </w:rPr>
      </w:pPr>
    </w:p>
    <w:p w14:paraId="5865B731" w14:textId="5131A6DF" w:rsidR="00796AAC" w:rsidRPr="00063946" w:rsidRDefault="00796AAC" w:rsidP="00055789">
      <w:pPr>
        <w:jc w:val="center"/>
        <w:rPr>
          <w:rFonts w:ascii="Arial" w:hAnsi="Arial" w:cs="Arial"/>
          <w:b/>
          <w:bCs/>
          <w:sz w:val="24"/>
          <w:szCs w:val="24"/>
        </w:rPr>
      </w:pPr>
    </w:p>
    <w:p w14:paraId="78DB8B34" w14:textId="19785410" w:rsidR="00796AAC" w:rsidRPr="00063946" w:rsidRDefault="00796AAC" w:rsidP="00055789">
      <w:pPr>
        <w:jc w:val="center"/>
        <w:rPr>
          <w:rFonts w:ascii="Arial" w:hAnsi="Arial" w:cs="Arial"/>
          <w:b/>
          <w:bCs/>
          <w:sz w:val="24"/>
          <w:szCs w:val="24"/>
        </w:rPr>
      </w:pPr>
    </w:p>
    <w:p w14:paraId="383D9B31" w14:textId="2E77752D" w:rsidR="00796AAC" w:rsidRPr="00063946" w:rsidRDefault="00796AAC" w:rsidP="00055789">
      <w:pPr>
        <w:jc w:val="center"/>
        <w:rPr>
          <w:rFonts w:ascii="Arial" w:hAnsi="Arial" w:cs="Arial"/>
          <w:b/>
          <w:bCs/>
          <w:sz w:val="24"/>
          <w:szCs w:val="24"/>
        </w:rPr>
      </w:pPr>
    </w:p>
    <w:p w14:paraId="5916A4F5" w14:textId="68DD6CC3" w:rsidR="00C87F12" w:rsidRPr="00063946" w:rsidRDefault="00C87F12" w:rsidP="00055789">
      <w:pPr>
        <w:jc w:val="center"/>
        <w:rPr>
          <w:rFonts w:ascii="Arial" w:hAnsi="Arial" w:cs="Arial"/>
          <w:b/>
          <w:bCs/>
          <w:sz w:val="24"/>
          <w:szCs w:val="24"/>
        </w:rPr>
      </w:pPr>
      <w:r w:rsidRPr="00063946">
        <w:rPr>
          <w:rFonts w:ascii="Arial" w:hAnsi="Arial" w:cs="Arial"/>
          <w:b/>
          <w:bCs/>
          <w:sz w:val="24"/>
          <w:szCs w:val="24"/>
        </w:rPr>
        <w:t>PROCESO CONSTRUCTIVO</w:t>
      </w:r>
    </w:p>
    <w:p w14:paraId="5E8E2907" w14:textId="18D856ED" w:rsidR="00025C6F" w:rsidRPr="00063946" w:rsidRDefault="00C87F12" w:rsidP="00C87F12">
      <w:pPr>
        <w:jc w:val="both"/>
        <w:rPr>
          <w:rFonts w:ascii="Arial" w:hAnsi="Arial" w:cs="Arial"/>
          <w:sz w:val="24"/>
          <w:szCs w:val="24"/>
        </w:rPr>
      </w:pPr>
      <w:r w:rsidRPr="00063946">
        <w:rPr>
          <w:rFonts w:ascii="Arial" w:hAnsi="Arial" w:cs="Arial"/>
          <w:sz w:val="24"/>
          <w:szCs w:val="24"/>
        </w:rPr>
        <w:t xml:space="preserve">Mediante el presente documento se da a conocer el proceso el cual tendrán las actividades a realizar en las obras preliminares y durante la </w:t>
      </w:r>
      <w:r w:rsidR="00581DCC" w:rsidRPr="00063946">
        <w:rPr>
          <w:rFonts w:ascii="Arial" w:hAnsi="Arial" w:cs="Arial"/>
          <w:sz w:val="24"/>
          <w:szCs w:val="24"/>
        </w:rPr>
        <w:t xml:space="preserve">ejecución del proyecto cuyo objeto </w:t>
      </w:r>
      <w:r w:rsidR="00C84255" w:rsidRPr="00063946">
        <w:rPr>
          <w:rFonts w:ascii="Arial" w:hAnsi="Arial" w:cs="Arial"/>
          <w:sz w:val="24"/>
          <w:szCs w:val="24"/>
        </w:rPr>
        <w:t xml:space="preserve">CONSTRUCIÓN DE AULAS EN LA I.E. FRANCISCO ROSARIO </w:t>
      </w:r>
      <w:r w:rsidR="00E96004" w:rsidRPr="00063946">
        <w:rPr>
          <w:rFonts w:ascii="Arial" w:hAnsi="Arial" w:cs="Arial"/>
          <w:sz w:val="24"/>
          <w:szCs w:val="24"/>
        </w:rPr>
        <w:t>VELA DEL</w:t>
      </w:r>
      <w:r w:rsidR="00C84255" w:rsidRPr="00063946">
        <w:rPr>
          <w:rFonts w:ascii="Arial" w:hAnsi="Arial" w:cs="Arial"/>
          <w:sz w:val="24"/>
          <w:szCs w:val="24"/>
        </w:rPr>
        <w:t xml:space="preserve"> MUNICIPIO</w:t>
      </w:r>
      <w:r w:rsidR="0069649C" w:rsidRPr="00063946">
        <w:rPr>
          <w:rFonts w:ascii="Arial" w:hAnsi="Arial" w:cs="Arial"/>
          <w:sz w:val="24"/>
          <w:szCs w:val="24"/>
        </w:rPr>
        <w:t xml:space="preserve"> DE LETICIA - AMAZONAS</w:t>
      </w:r>
      <w:r w:rsidR="002116E5" w:rsidRPr="00063946">
        <w:rPr>
          <w:rFonts w:ascii="Arial" w:hAnsi="Arial" w:cs="Arial"/>
          <w:sz w:val="24"/>
          <w:szCs w:val="24"/>
        </w:rPr>
        <w:t>.</w:t>
      </w:r>
    </w:p>
    <w:p w14:paraId="3EFECAC2" w14:textId="0CA2F3D6" w:rsidR="006F431C" w:rsidRPr="00063946" w:rsidRDefault="00C87F12" w:rsidP="0092669E">
      <w:pPr>
        <w:jc w:val="both"/>
        <w:rPr>
          <w:rFonts w:ascii="Arial" w:hAnsi="Arial" w:cs="Arial"/>
          <w:sz w:val="24"/>
          <w:szCs w:val="24"/>
        </w:rPr>
      </w:pPr>
      <w:r w:rsidRPr="00063946">
        <w:rPr>
          <w:rFonts w:ascii="Arial" w:hAnsi="Arial" w:cs="Arial"/>
          <w:sz w:val="24"/>
          <w:szCs w:val="24"/>
        </w:rPr>
        <w:t xml:space="preserve">Dentro de estas actividades se encuentran aquellas necesarias para la ejecución física del proyecto, como son: </w:t>
      </w:r>
    </w:p>
    <w:p w14:paraId="27A08E75" w14:textId="013BC5AA" w:rsidR="006F431C" w:rsidRPr="00063946" w:rsidRDefault="006C3C02" w:rsidP="00055789">
      <w:pPr>
        <w:pStyle w:val="Ttulo1"/>
        <w:rPr>
          <w:rFonts w:cs="Arial"/>
          <w:szCs w:val="24"/>
        </w:rPr>
      </w:pPr>
      <w:bookmarkStart w:id="0" w:name="_Toc121059143"/>
      <w:r w:rsidRPr="00063946">
        <w:rPr>
          <w:rFonts w:cs="Arial"/>
          <w:szCs w:val="24"/>
        </w:rPr>
        <w:t xml:space="preserve">VALLA DE IDENTIFICACIÓN DE OBRA </w:t>
      </w:r>
      <w:r w:rsidR="006F431C" w:rsidRPr="00063946">
        <w:rPr>
          <w:rFonts w:cs="Arial"/>
          <w:szCs w:val="24"/>
        </w:rPr>
        <w:t>(und)</w:t>
      </w:r>
      <w:bookmarkEnd w:id="0"/>
    </w:p>
    <w:p w14:paraId="6D1AAD99" w14:textId="77777777" w:rsidR="00055789" w:rsidRPr="00063946" w:rsidRDefault="00055789" w:rsidP="00055789">
      <w:pPr>
        <w:rPr>
          <w:rFonts w:ascii="Arial" w:hAnsi="Arial" w:cs="Arial"/>
          <w:sz w:val="24"/>
          <w:szCs w:val="24"/>
        </w:rPr>
      </w:pPr>
    </w:p>
    <w:p w14:paraId="24DDD008" w14:textId="5B1C2F3E" w:rsidR="006F431C" w:rsidRPr="00063946" w:rsidRDefault="006F431C" w:rsidP="006F431C">
      <w:pPr>
        <w:jc w:val="both"/>
        <w:rPr>
          <w:rFonts w:ascii="Arial" w:hAnsi="Arial" w:cs="Arial"/>
          <w:sz w:val="24"/>
          <w:szCs w:val="24"/>
        </w:rPr>
      </w:pPr>
      <w:r w:rsidRPr="00063946">
        <w:rPr>
          <w:rFonts w:ascii="Arial" w:hAnsi="Arial" w:cs="Arial"/>
          <w:sz w:val="24"/>
          <w:szCs w:val="24"/>
        </w:rPr>
        <w:t>Se deberá cumplir con la norma sobre el contenido que debe incluirse en la valla, verificar datos de la licencia de construcción o permisos que requieran, localizar el sitio adecuado con buena visibilidad.</w:t>
      </w:r>
    </w:p>
    <w:p w14:paraId="77540492" w14:textId="7E8367F2" w:rsidR="006F431C" w:rsidRPr="00063946" w:rsidRDefault="006F431C" w:rsidP="006F431C">
      <w:pPr>
        <w:jc w:val="both"/>
        <w:rPr>
          <w:rFonts w:ascii="Arial" w:hAnsi="Arial" w:cs="Arial"/>
          <w:sz w:val="24"/>
          <w:szCs w:val="24"/>
        </w:rPr>
      </w:pPr>
      <w:r w:rsidRPr="00063946">
        <w:rPr>
          <w:rFonts w:ascii="Arial" w:hAnsi="Arial" w:cs="Arial"/>
          <w:sz w:val="24"/>
          <w:szCs w:val="24"/>
        </w:rPr>
        <w:t>Fabricación de la valla, estructura y contenido, instalar en sitio y forma previamente determinada y aprobada por la interventoría, efectuar el mantenimiento necesario durante el periodo de la obra, desmontar una vez entregada la infraestructura a los entes territoriales pertinentes.</w:t>
      </w:r>
    </w:p>
    <w:p w14:paraId="1237A0BC" w14:textId="357EC1EA" w:rsidR="00C179FC" w:rsidRPr="00063946" w:rsidRDefault="00C179FC" w:rsidP="00C179FC">
      <w:pPr>
        <w:jc w:val="center"/>
        <w:rPr>
          <w:rFonts w:ascii="Arial" w:hAnsi="Arial" w:cs="Arial"/>
          <w:sz w:val="24"/>
          <w:szCs w:val="24"/>
        </w:rPr>
      </w:pPr>
      <w:r w:rsidRPr="00063946">
        <w:rPr>
          <w:rFonts w:ascii="Arial" w:hAnsi="Arial" w:cs="Arial"/>
          <w:noProof/>
          <w:sz w:val="24"/>
          <w:szCs w:val="24"/>
        </w:rPr>
        <w:drawing>
          <wp:inline distT="0" distB="0" distL="0" distR="0" wp14:anchorId="5AE20C0B" wp14:editId="122AA6F6">
            <wp:extent cx="2379587" cy="1800000"/>
            <wp:effectExtent l="0" t="0" r="190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4882" t="40506" r="32480" b="29049"/>
                    <a:stretch/>
                  </pic:blipFill>
                  <pic:spPr bwMode="auto">
                    <a:xfrm>
                      <a:off x="0" y="0"/>
                      <a:ext cx="2379587" cy="1800000"/>
                    </a:xfrm>
                    <a:prstGeom prst="rect">
                      <a:avLst/>
                    </a:prstGeom>
                    <a:ln>
                      <a:noFill/>
                    </a:ln>
                    <a:extLst>
                      <a:ext uri="{53640926-AAD7-44D8-BBD7-CCE9431645EC}">
                        <a14:shadowObscured xmlns:a14="http://schemas.microsoft.com/office/drawing/2010/main"/>
                      </a:ext>
                    </a:extLst>
                  </pic:spPr>
                </pic:pic>
              </a:graphicData>
            </a:graphic>
          </wp:inline>
        </w:drawing>
      </w:r>
    </w:p>
    <w:p w14:paraId="239404FF" w14:textId="3382B22E" w:rsidR="006F431C" w:rsidRPr="00063946" w:rsidRDefault="006C3C02" w:rsidP="00055789">
      <w:pPr>
        <w:pStyle w:val="Ttulo1"/>
        <w:rPr>
          <w:rFonts w:cs="Arial"/>
          <w:szCs w:val="24"/>
        </w:rPr>
      </w:pPr>
      <w:bookmarkStart w:id="1" w:name="_Toc121059144"/>
      <w:r w:rsidRPr="00063946">
        <w:rPr>
          <w:rFonts w:cs="Arial"/>
          <w:szCs w:val="24"/>
        </w:rPr>
        <w:t>CAMPAMENTO</w:t>
      </w:r>
      <w:r w:rsidR="006F431C" w:rsidRPr="00063946">
        <w:rPr>
          <w:rFonts w:cs="Arial"/>
          <w:szCs w:val="24"/>
        </w:rPr>
        <w:t xml:space="preserve"> (m2)</w:t>
      </w:r>
      <w:bookmarkEnd w:id="1"/>
    </w:p>
    <w:p w14:paraId="37FA6DCC" w14:textId="77777777" w:rsidR="00055789" w:rsidRPr="00063946" w:rsidRDefault="00055789" w:rsidP="00055789">
      <w:pPr>
        <w:rPr>
          <w:rFonts w:ascii="Arial" w:hAnsi="Arial" w:cs="Arial"/>
          <w:sz w:val="24"/>
          <w:szCs w:val="24"/>
        </w:rPr>
      </w:pPr>
    </w:p>
    <w:p w14:paraId="7AB34704" w14:textId="77777777" w:rsidR="006F431C" w:rsidRPr="00063946" w:rsidRDefault="006F431C" w:rsidP="006F431C">
      <w:pPr>
        <w:jc w:val="both"/>
        <w:rPr>
          <w:rFonts w:ascii="Arial" w:hAnsi="Arial" w:cs="Arial"/>
          <w:sz w:val="24"/>
          <w:szCs w:val="24"/>
        </w:rPr>
      </w:pPr>
      <w:r w:rsidRPr="00063946">
        <w:rPr>
          <w:rFonts w:ascii="Arial" w:hAnsi="Arial" w:cs="Arial"/>
          <w:sz w:val="24"/>
          <w:szCs w:val="24"/>
        </w:rPr>
        <w:t>El contratista en acuerdo con la interventoría deberá localizar y replantear para ubicar el sitio para construir el campamento, teniendo en cuenta la cercanía con las acometidas provisionales de los servicios, estudiar la localización de instalaciones y distribución de espacios, prever áreas de futura excavación y construcción.</w:t>
      </w:r>
    </w:p>
    <w:p w14:paraId="6594A784" w14:textId="3826E66E" w:rsidR="006F431C" w:rsidRPr="00063946" w:rsidRDefault="006F431C" w:rsidP="006F431C">
      <w:pPr>
        <w:jc w:val="both"/>
        <w:rPr>
          <w:rFonts w:ascii="Arial" w:hAnsi="Arial" w:cs="Arial"/>
          <w:sz w:val="24"/>
          <w:szCs w:val="24"/>
        </w:rPr>
      </w:pPr>
      <w:r w:rsidRPr="00063946">
        <w:rPr>
          <w:rFonts w:ascii="Arial" w:hAnsi="Arial" w:cs="Arial"/>
          <w:sz w:val="24"/>
          <w:szCs w:val="24"/>
        </w:rPr>
        <w:t>Ejecutar construcción, incluyendo instalaciones y placa de piso en caso de ser requerida, previa nivelación con rellenos de subbase granular, adelantar el proceso constructivo incluyendo sus respectivas instalaciones hidro sanitarias, eléctricas.</w:t>
      </w:r>
    </w:p>
    <w:p w14:paraId="4762DB09" w14:textId="65C769DB" w:rsidR="00AD4333" w:rsidRPr="00063946" w:rsidRDefault="00AD4333" w:rsidP="00AD4333">
      <w:pPr>
        <w:jc w:val="center"/>
        <w:rPr>
          <w:rFonts w:ascii="Arial" w:hAnsi="Arial" w:cs="Arial"/>
          <w:sz w:val="24"/>
          <w:szCs w:val="24"/>
        </w:rPr>
      </w:pPr>
      <w:r w:rsidRPr="00063946">
        <w:rPr>
          <w:rFonts w:ascii="Arial" w:hAnsi="Arial" w:cs="Arial"/>
          <w:noProof/>
          <w:sz w:val="24"/>
          <w:szCs w:val="24"/>
        </w:rPr>
        <w:lastRenderedPageBreak/>
        <w:drawing>
          <wp:inline distT="0" distB="0" distL="0" distR="0" wp14:anchorId="592A2EE1" wp14:editId="3D3DAC69">
            <wp:extent cx="2307772" cy="2307772"/>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7661" cy="2317661"/>
                    </a:xfrm>
                    <a:prstGeom prst="rect">
                      <a:avLst/>
                    </a:prstGeom>
                    <a:noFill/>
                    <a:ln>
                      <a:noFill/>
                    </a:ln>
                  </pic:spPr>
                </pic:pic>
              </a:graphicData>
            </a:graphic>
          </wp:inline>
        </w:drawing>
      </w:r>
    </w:p>
    <w:p w14:paraId="16893E15" w14:textId="1D52F1D8" w:rsidR="00C87F12" w:rsidRPr="00063946" w:rsidRDefault="006C3C02" w:rsidP="00055789">
      <w:pPr>
        <w:pStyle w:val="Ttulo1"/>
        <w:rPr>
          <w:rFonts w:cs="Arial"/>
          <w:szCs w:val="24"/>
        </w:rPr>
      </w:pPr>
      <w:bookmarkStart w:id="2" w:name="_Toc121059145"/>
      <w:r w:rsidRPr="00063946">
        <w:rPr>
          <w:rFonts w:cs="Arial"/>
          <w:szCs w:val="24"/>
        </w:rPr>
        <w:t xml:space="preserve">LOCALIZACIÓN Y REPLANTEO </w:t>
      </w:r>
      <w:r w:rsidR="003616FB" w:rsidRPr="00063946">
        <w:rPr>
          <w:rFonts w:cs="Arial"/>
          <w:szCs w:val="24"/>
        </w:rPr>
        <w:t>(m2)</w:t>
      </w:r>
      <w:bookmarkEnd w:id="2"/>
    </w:p>
    <w:p w14:paraId="1214B0EE" w14:textId="77777777" w:rsidR="00055789" w:rsidRPr="00063946" w:rsidRDefault="00055789" w:rsidP="00055789">
      <w:pPr>
        <w:rPr>
          <w:rFonts w:ascii="Arial" w:hAnsi="Arial" w:cs="Arial"/>
          <w:sz w:val="24"/>
          <w:szCs w:val="24"/>
        </w:rPr>
      </w:pPr>
    </w:p>
    <w:p w14:paraId="542EA8E5" w14:textId="77777777" w:rsidR="003616FB" w:rsidRPr="00063946" w:rsidRDefault="003616FB" w:rsidP="003616FB">
      <w:pPr>
        <w:jc w:val="both"/>
        <w:rPr>
          <w:rFonts w:ascii="Arial" w:hAnsi="Arial" w:cs="Arial"/>
          <w:sz w:val="24"/>
          <w:szCs w:val="24"/>
          <w:lang w:val="es-ES"/>
        </w:rPr>
      </w:pPr>
      <w:r w:rsidRPr="00063946">
        <w:rPr>
          <w:rFonts w:ascii="Arial" w:hAnsi="Arial" w:cs="Arial"/>
          <w:sz w:val="24"/>
          <w:szCs w:val="24"/>
          <w:lang w:val="es-ES"/>
        </w:rPr>
        <w:t xml:space="preserve">Determinar un sistema de referencia planimétrica y altimétrica mediante levantamiento arquitectónico o topográfico según sea el caso, verificar linderos y/o zona de intervención, cabida del lote y aislamientos. </w:t>
      </w:r>
    </w:p>
    <w:p w14:paraId="1D123A87" w14:textId="4571403C" w:rsidR="003616FB" w:rsidRPr="00063946" w:rsidRDefault="003616FB" w:rsidP="003616FB">
      <w:pPr>
        <w:jc w:val="both"/>
        <w:rPr>
          <w:rFonts w:ascii="Arial" w:hAnsi="Arial" w:cs="Arial"/>
          <w:sz w:val="24"/>
          <w:szCs w:val="24"/>
          <w:lang w:val="es-ES"/>
        </w:rPr>
      </w:pPr>
      <w:r w:rsidRPr="00063946">
        <w:rPr>
          <w:rFonts w:ascii="Arial" w:hAnsi="Arial" w:cs="Arial"/>
          <w:sz w:val="24"/>
          <w:szCs w:val="24"/>
          <w:lang w:val="es-ES"/>
        </w:rPr>
        <w:t xml:space="preserve">Identificar ejes extremos e internos de la edificación, localizar ejes estructurales y demarcar e identificar convenientemente cada eje, establecer el nivel arquitectónico para cada zona a intervenir, determinar con nivel de precisión las obras de alcantarillado, acueducto, energía. </w:t>
      </w:r>
    </w:p>
    <w:p w14:paraId="5F5BFEA5" w14:textId="11F01C7A" w:rsidR="003616FB" w:rsidRPr="00063946" w:rsidRDefault="003616FB" w:rsidP="003616FB">
      <w:pPr>
        <w:jc w:val="both"/>
        <w:rPr>
          <w:rFonts w:ascii="Arial" w:hAnsi="Arial" w:cs="Arial"/>
          <w:sz w:val="24"/>
          <w:szCs w:val="24"/>
          <w:lang w:val="es-ES"/>
        </w:rPr>
      </w:pPr>
      <w:r w:rsidRPr="00063946">
        <w:rPr>
          <w:rFonts w:ascii="Arial" w:hAnsi="Arial" w:cs="Arial"/>
          <w:sz w:val="24"/>
          <w:szCs w:val="24"/>
          <w:lang w:val="es-ES"/>
        </w:rPr>
        <w:t>Planear y presentar a consideración de la Interventoría zonas de acopio de materiales al aire libre en caso de ser necesario.</w:t>
      </w:r>
    </w:p>
    <w:p w14:paraId="68DA5462" w14:textId="0953D734" w:rsidR="003616FB" w:rsidRPr="00063946" w:rsidRDefault="003616FB" w:rsidP="003616FB">
      <w:pPr>
        <w:jc w:val="both"/>
        <w:rPr>
          <w:rFonts w:ascii="Arial" w:hAnsi="Arial" w:cs="Arial"/>
          <w:sz w:val="24"/>
          <w:szCs w:val="24"/>
          <w:lang w:val="es-ES"/>
        </w:rPr>
      </w:pPr>
      <w:r w:rsidRPr="00063946">
        <w:rPr>
          <w:rFonts w:ascii="Arial" w:hAnsi="Arial" w:cs="Arial"/>
          <w:sz w:val="24"/>
          <w:szCs w:val="24"/>
          <w:lang w:val="es-ES"/>
        </w:rPr>
        <w:t>Señalizar y adecuar el área a intervenir, aprobada por la Interventoría de obra de manera que se garanticen las condiciones de seguridad industrial.</w:t>
      </w:r>
    </w:p>
    <w:p w14:paraId="05F5A7AF" w14:textId="77777777" w:rsidR="000D2BBF" w:rsidRPr="00063946" w:rsidRDefault="00C179FC" w:rsidP="00C179FC">
      <w:pPr>
        <w:jc w:val="center"/>
        <w:rPr>
          <w:rFonts w:ascii="Arial" w:hAnsi="Arial" w:cs="Arial"/>
          <w:sz w:val="24"/>
          <w:szCs w:val="24"/>
          <w:lang w:val="es-ES"/>
        </w:rPr>
      </w:pPr>
      <w:r w:rsidRPr="00063946">
        <w:rPr>
          <w:rFonts w:ascii="Arial" w:hAnsi="Arial" w:cs="Arial"/>
          <w:noProof/>
          <w:sz w:val="24"/>
          <w:szCs w:val="24"/>
        </w:rPr>
        <w:drawing>
          <wp:inline distT="0" distB="0" distL="0" distR="0" wp14:anchorId="480A2B37" wp14:editId="137ABFC6">
            <wp:extent cx="2393905" cy="1800000"/>
            <wp:effectExtent l="0" t="0" r="698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6482" t="32405" r="21295" b="37887"/>
                    <a:stretch/>
                  </pic:blipFill>
                  <pic:spPr bwMode="auto">
                    <a:xfrm>
                      <a:off x="0" y="0"/>
                      <a:ext cx="2393905" cy="1800000"/>
                    </a:xfrm>
                    <a:prstGeom prst="rect">
                      <a:avLst/>
                    </a:prstGeom>
                    <a:ln>
                      <a:noFill/>
                    </a:ln>
                    <a:extLst>
                      <a:ext uri="{53640926-AAD7-44D8-BBD7-CCE9431645EC}">
                        <a14:shadowObscured xmlns:a14="http://schemas.microsoft.com/office/drawing/2010/main"/>
                      </a:ext>
                    </a:extLst>
                  </pic:spPr>
                </pic:pic>
              </a:graphicData>
            </a:graphic>
          </wp:inline>
        </w:drawing>
      </w:r>
      <w:r w:rsidRPr="00063946">
        <w:rPr>
          <w:rFonts w:ascii="Arial" w:hAnsi="Arial" w:cs="Arial"/>
          <w:noProof/>
          <w:sz w:val="24"/>
          <w:szCs w:val="24"/>
        </w:rPr>
        <w:drawing>
          <wp:inline distT="0" distB="0" distL="0" distR="0" wp14:anchorId="1084A802" wp14:editId="1410D924">
            <wp:extent cx="2409030" cy="18000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6204" t="34614" r="21433" b="35678"/>
                    <a:stretch/>
                  </pic:blipFill>
                  <pic:spPr bwMode="auto">
                    <a:xfrm>
                      <a:off x="0" y="0"/>
                      <a:ext cx="2409030" cy="1800000"/>
                    </a:xfrm>
                    <a:prstGeom prst="rect">
                      <a:avLst/>
                    </a:prstGeom>
                    <a:ln>
                      <a:noFill/>
                    </a:ln>
                    <a:extLst>
                      <a:ext uri="{53640926-AAD7-44D8-BBD7-CCE9431645EC}">
                        <a14:shadowObscured xmlns:a14="http://schemas.microsoft.com/office/drawing/2010/main"/>
                      </a:ext>
                    </a:extLst>
                  </pic:spPr>
                </pic:pic>
              </a:graphicData>
            </a:graphic>
          </wp:inline>
        </w:drawing>
      </w:r>
    </w:p>
    <w:p w14:paraId="7073A354" w14:textId="6D703D89" w:rsidR="00C179FC" w:rsidRPr="00063946" w:rsidRDefault="00117CF5" w:rsidP="00C179FC">
      <w:pPr>
        <w:jc w:val="center"/>
        <w:rPr>
          <w:rFonts w:ascii="Arial" w:hAnsi="Arial" w:cs="Arial"/>
          <w:sz w:val="24"/>
          <w:szCs w:val="24"/>
          <w:lang w:val="es-ES"/>
        </w:rPr>
      </w:pPr>
      <w:r w:rsidRPr="00063946">
        <w:rPr>
          <w:rFonts w:ascii="Arial" w:hAnsi="Arial" w:cs="Arial"/>
          <w:noProof/>
          <w:sz w:val="24"/>
          <w:szCs w:val="24"/>
        </w:rPr>
        <w:lastRenderedPageBreak/>
        <w:drawing>
          <wp:inline distT="0" distB="0" distL="0" distR="0" wp14:anchorId="20D94063" wp14:editId="596C14F2">
            <wp:extent cx="2324827" cy="179959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3832" t="56154" r="32798" b="11684"/>
                    <a:stretch/>
                  </pic:blipFill>
                  <pic:spPr bwMode="auto">
                    <a:xfrm>
                      <a:off x="0" y="0"/>
                      <a:ext cx="2325357" cy="1800000"/>
                    </a:xfrm>
                    <a:prstGeom prst="rect">
                      <a:avLst/>
                    </a:prstGeom>
                    <a:ln>
                      <a:noFill/>
                    </a:ln>
                    <a:extLst>
                      <a:ext uri="{53640926-AAD7-44D8-BBD7-CCE9431645EC}">
                        <a14:shadowObscured xmlns:a14="http://schemas.microsoft.com/office/drawing/2010/main"/>
                      </a:ext>
                    </a:extLst>
                  </pic:spPr>
                </pic:pic>
              </a:graphicData>
            </a:graphic>
          </wp:inline>
        </w:drawing>
      </w:r>
    </w:p>
    <w:p w14:paraId="736CF14A" w14:textId="041C207C" w:rsidR="00DD2B80" w:rsidRPr="00063946" w:rsidRDefault="006C3C02" w:rsidP="00055789">
      <w:pPr>
        <w:pStyle w:val="Ttulo1"/>
        <w:rPr>
          <w:rFonts w:cs="Arial"/>
          <w:szCs w:val="24"/>
          <w:lang w:val="es-ES"/>
        </w:rPr>
      </w:pPr>
      <w:bookmarkStart w:id="3" w:name="_Toc121059146"/>
      <w:r w:rsidRPr="00063946">
        <w:rPr>
          <w:rFonts w:cs="Arial"/>
          <w:szCs w:val="24"/>
        </w:rPr>
        <w:t xml:space="preserve">CERRAMIENTO EN LONA </w:t>
      </w:r>
      <w:r w:rsidR="00B9408A" w:rsidRPr="00063946">
        <w:rPr>
          <w:rFonts w:cs="Arial"/>
          <w:szCs w:val="24"/>
        </w:rPr>
        <w:t xml:space="preserve">VERDE </w:t>
      </w:r>
      <w:r w:rsidRPr="00063946">
        <w:rPr>
          <w:rFonts w:cs="Arial"/>
          <w:szCs w:val="24"/>
        </w:rPr>
        <w:t>INCLUYE PARALES EN MADERA Y ALTURA</w:t>
      </w:r>
      <w:r w:rsidRPr="00063946">
        <w:rPr>
          <w:rFonts w:cs="Arial"/>
          <w:szCs w:val="24"/>
          <w:lang w:val="es-ES"/>
        </w:rPr>
        <w:t xml:space="preserve"> A</w:t>
      </w:r>
      <w:r w:rsidR="00DD2B80" w:rsidRPr="00063946">
        <w:rPr>
          <w:rFonts w:cs="Arial"/>
          <w:szCs w:val="24"/>
          <w:lang w:val="es-ES"/>
        </w:rPr>
        <w:t xml:space="preserve"> </w:t>
      </w:r>
      <w:r w:rsidR="00B9408A" w:rsidRPr="00063946">
        <w:rPr>
          <w:rFonts w:cs="Arial"/>
          <w:szCs w:val="24"/>
          <w:lang w:val="es-ES"/>
        </w:rPr>
        <w:t>2</w:t>
      </w:r>
      <w:r w:rsidR="00DD2B80" w:rsidRPr="00063946">
        <w:rPr>
          <w:rFonts w:cs="Arial"/>
          <w:szCs w:val="24"/>
          <w:lang w:val="es-ES"/>
        </w:rPr>
        <w:t xml:space="preserve"> m (ml)</w:t>
      </w:r>
      <w:bookmarkEnd w:id="3"/>
    </w:p>
    <w:p w14:paraId="4616F9D5" w14:textId="77777777" w:rsidR="00C84255" w:rsidRPr="00063946" w:rsidRDefault="00C84255" w:rsidP="00C84255">
      <w:pPr>
        <w:rPr>
          <w:rFonts w:ascii="Arial" w:hAnsi="Arial" w:cs="Arial"/>
          <w:sz w:val="24"/>
          <w:szCs w:val="24"/>
          <w:lang w:val="es-ES"/>
        </w:rPr>
      </w:pPr>
    </w:p>
    <w:p w14:paraId="3FBCE09E" w14:textId="1E630553" w:rsidR="00DD2B80" w:rsidRPr="00063946" w:rsidRDefault="00DD2B80" w:rsidP="00DD2B80">
      <w:pPr>
        <w:jc w:val="both"/>
        <w:rPr>
          <w:rFonts w:ascii="Arial" w:hAnsi="Arial" w:cs="Arial"/>
          <w:sz w:val="24"/>
          <w:szCs w:val="24"/>
        </w:rPr>
      </w:pPr>
      <w:r w:rsidRPr="00063946">
        <w:rPr>
          <w:rFonts w:ascii="Arial" w:hAnsi="Arial" w:cs="Arial"/>
          <w:sz w:val="24"/>
          <w:szCs w:val="24"/>
        </w:rPr>
        <w:t>El cerramiento se construirá de acuerdo a la localización y replanteo garantizando los espacios necesarios para la circulación de personal, maquinaria y equipos en el momento de demoler las diferentes estructuras.</w:t>
      </w:r>
    </w:p>
    <w:p w14:paraId="1EFA4921" w14:textId="37B7DC01" w:rsidR="00DD2B80" w:rsidRPr="00063946" w:rsidRDefault="00DD2B80" w:rsidP="00DD2B80">
      <w:pPr>
        <w:jc w:val="both"/>
        <w:rPr>
          <w:rFonts w:ascii="Arial" w:hAnsi="Arial" w:cs="Arial"/>
          <w:sz w:val="24"/>
          <w:szCs w:val="24"/>
        </w:rPr>
      </w:pPr>
      <w:r w:rsidRPr="00063946">
        <w:rPr>
          <w:rFonts w:ascii="Arial" w:hAnsi="Arial" w:cs="Arial"/>
          <w:sz w:val="24"/>
          <w:szCs w:val="24"/>
        </w:rPr>
        <w:t xml:space="preserve">El cerramiento tendrá una altura de </w:t>
      </w:r>
      <w:r w:rsidR="00B9408A" w:rsidRPr="00063946">
        <w:rPr>
          <w:rFonts w:ascii="Arial" w:hAnsi="Arial" w:cs="Arial"/>
          <w:sz w:val="24"/>
          <w:szCs w:val="24"/>
        </w:rPr>
        <w:t>2</w:t>
      </w:r>
      <w:r w:rsidRPr="00063946">
        <w:rPr>
          <w:rFonts w:ascii="Arial" w:hAnsi="Arial" w:cs="Arial"/>
          <w:sz w:val="24"/>
          <w:szCs w:val="24"/>
        </w:rPr>
        <w:t xml:space="preserve"> m y estará cubierto en toda su altura con lona tipo polisombra. La polisombra no podrá presentar ningún tipo de fisura y/o abertura fuera de las autorizadas.</w:t>
      </w:r>
    </w:p>
    <w:p w14:paraId="4F4828FB" w14:textId="26747F51" w:rsidR="003F0890" w:rsidRPr="00063946" w:rsidRDefault="003F0890" w:rsidP="003F0890">
      <w:pPr>
        <w:jc w:val="center"/>
        <w:rPr>
          <w:rFonts w:ascii="Arial" w:hAnsi="Arial" w:cs="Arial"/>
          <w:sz w:val="24"/>
          <w:szCs w:val="24"/>
        </w:rPr>
      </w:pPr>
      <w:r w:rsidRPr="00063946">
        <w:rPr>
          <w:rFonts w:ascii="Arial" w:hAnsi="Arial" w:cs="Arial"/>
          <w:noProof/>
          <w:sz w:val="24"/>
          <w:szCs w:val="24"/>
        </w:rPr>
        <w:drawing>
          <wp:inline distT="0" distB="0" distL="0" distR="0" wp14:anchorId="7ADE7F0C" wp14:editId="7FB366BC">
            <wp:extent cx="2167782" cy="1800000"/>
            <wp:effectExtent l="0" t="0" r="444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309" b="57349"/>
                    <a:stretch/>
                  </pic:blipFill>
                  <pic:spPr bwMode="auto">
                    <a:xfrm>
                      <a:off x="0" y="0"/>
                      <a:ext cx="2167782"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71BC7003" w14:textId="3DC296FE" w:rsidR="00C87F12" w:rsidRPr="00063946" w:rsidRDefault="00B9408A" w:rsidP="00055789">
      <w:pPr>
        <w:pStyle w:val="Ttulo1"/>
        <w:rPr>
          <w:rFonts w:cs="Arial"/>
          <w:szCs w:val="24"/>
        </w:rPr>
      </w:pPr>
      <w:bookmarkStart w:id="4" w:name="_Toc121059147"/>
      <w:r w:rsidRPr="00063946">
        <w:rPr>
          <w:rFonts w:cs="Arial"/>
          <w:szCs w:val="24"/>
        </w:rPr>
        <w:t>DEMOLICIÓN DE ESTRUCTURA EXISTENTE, incluye cargue, retiro, disposición de escombro.</w:t>
      </w:r>
      <w:bookmarkEnd w:id="4"/>
      <w:r w:rsidR="00755DFB" w:rsidRPr="00063946">
        <w:rPr>
          <w:rFonts w:cs="Arial"/>
          <w:szCs w:val="24"/>
        </w:rPr>
        <w:tab/>
      </w:r>
    </w:p>
    <w:p w14:paraId="6D2758D3" w14:textId="77777777" w:rsidR="00055789" w:rsidRPr="00063946" w:rsidRDefault="00055789" w:rsidP="00055789">
      <w:pPr>
        <w:rPr>
          <w:rFonts w:ascii="Arial" w:hAnsi="Arial" w:cs="Arial"/>
          <w:sz w:val="24"/>
          <w:szCs w:val="24"/>
        </w:rPr>
      </w:pPr>
    </w:p>
    <w:p w14:paraId="652206D1" w14:textId="77D045AF" w:rsidR="00C87F12" w:rsidRPr="00063946" w:rsidRDefault="00C87F12" w:rsidP="00C87F12">
      <w:pPr>
        <w:jc w:val="both"/>
        <w:rPr>
          <w:rFonts w:ascii="Arial" w:hAnsi="Arial" w:cs="Arial"/>
          <w:sz w:val="24"/>
          <w:szCs w:val="24"/>
        </w:rPr>
      </w:pPr>
      <w:r w:rsidRPr="00063946">
        <w:rPr>
          <w:rFonts w:ascii="Arial" w:hAnsi="Arial" w:cs="Arial"/>
          <w:sz w:val="24"/>
          <w:szCs w:val="24"/>
        </w:rPr>
        <w:t xml:space="preserve">Este trabajo consiste en la demolición total de estructuras existentes en las zonas que indiquen los documentos </w:t>
      </w:r>
      <w:r w:rsidR="00B9408A" w:rsidRPr="00063946">
        <w:rPr>
          <w:rFonts w:ascii="Arial" w:hAnsi="Arial" w:cs="Arial"/>
          <w:sz w:val="24"/>
          <w:szCs w:val="24"/>
        </w:rPr>
        <w:t xml:space="preserve">topográficos </w:t>
      </w:r>
      <w:r w:rsidRPr="00063946">
        <w:rPr>
          <w:rFonts w:ascii="Arial" w:hAnsi="Arial" w:cs="Arial"/>
          <w:sz w:val="24"/>
          <w:szCs w:val="24"/>
        </w:rPr>
        <w:t>del proyecto, y el retiro y disposición final de los materiales provenientes de la demolición.</w:t>
      </w:r>
    </w:p>
    <w:p w14:paraId="656C7722" w14:textId="0C0E38DF" w:rsidR="00C87F12" w:rsidRPr="00063946" w:rsidRDefault="00C87F12" w:rsidP="00C87F12">
      <w:pPr>
        <w:jc w:val="both"/>
        <w:rPr>
          <w:rFonts w:ascii="Arial" w:hAnsi="Arial" w:cs="Arial"/>
          <w:sz w:val="24"/>
          <w:szCs w:val="24"/>
        </w:rPr>
      </w:pPr>
      <w:r w:rsidRPr="00063946">
        <w:rPr>
          <w:rFonts w:ascii="Arial" w:hAnsi="Arial" w:cs="Arial"/>
          <w:sz w:val="24"/>
          <w:szCs w:val="24"/>
        </w:rPr>
        <w:t xml:space="preserve">Esta actividad también contempla el cambio, restauración o protección de las instalaciones de los servicios públicos y privados que se vean afectados por las obras del proyecto, así como el manejo, desmontaje, traslado y el almacenamiento </w:t>
      </w:r>
      <w:r w:rsidRPr="00063946">
        <w:rPr>
          <w:rFonts w:ascii="Arial" w:hAnsi="Arial" w:cs="Arial"/>
          <w:sz w:val="24"/>
          <w:szCs w:val="24"/>
        </w:rPr>
        <w:lastRenderedPageBreak/>
        <w:t xml:space="preserve">de estructuras existentes; la remoción de cercas de alambre, de especies vegetales y otros obstáculos. </w:t>
      </w:r>
    </w:p>
    <w:p w14:paraId="30B93C46" w14:textId="545934E9" w:rsidR="00DD2B80" w:rsidRPr="00063946" w:rsidRDefault="00DD2B80" w:rsidP="00632F88">
      <w:pPr>
        <w:jc w:val="center"/>
        <w:rPr>
          <w:rFonts w:ascii="Arial" w:hAnsi="Arial" w:cs="Arial"/>
          <w:sz w:val="24"/>
          <w:szCs w:val="24"/>
        </w:rPr>
      </w:pPr>
      <w:r w:rsidRPr="00063946">
        <w:rPr>
          <w:rFonts w:ascii="Arial" w:hAnsi="Arial" w:cs="Arial"/>
          <w:noProof/>
          <w:sz w:val="24"/>
          <w:szCs w:val="24"/>
        </w:rPr>
        <w:drawing>
          <wp:inline distT="0" distB="0" distL="0" distR="0" wp14:anchorId="43AEF025" wp14:editId="62D603D1">
            <wp:extent cx="4651582" cy="18000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44051" t="16448" r="9558" b="51636"/>
                    <a:stretch/>
                  </pic:blipFill>
                  <pic:spPr bwMode="auto">
                    <a:xfrm>
                      <a:off x="0" y="0"/>
                      <a:ext cx="4651582" cy="1800000"/>
                    </a:xfrm>
                    <a:prstGeom prst="rect">
                      <a:avLst/>
                    </a:prstGeom>
                    <a:ln>
                      <a:noFill/>
                    </a:ln>
                    <a:extLst>
                      <a:ext uri="{53640926-AAD7-44D8-BBD7-CCE9431645EC}">
                        <a14:shadowObscured xmlns:a14="http://schemas.microsoft.com/office/drawing/2010/main"/>
                      </a:ext>
                    </a:extLst>
                  </pic:spPr>
                </pic:pic>
              </a:graphicData>
            </a:graphic>
          </wp:inline>
        </w:drawing>
      </w:r>
    </w:p>
    <w:p w14:paraId="75CB5A06" w14:textId="57D7232C" w:rsidR="00E15A4E" w:rsidRPr="00063946" w:rsidRDefault="00E15A4E" w:rsidP="00E15A4E">
      <w:pPr>
        <w:jc w:val="both"/>
        <w:rPr>
          <w:rFonts w:ascii="Arial" w:hAnsi="Arial" w:cs="Arial"/>
          <w:noProof/>
          <w:sz w:val="24"/>
          <w:szCs w:val="24"/>
        </w:rPr>
      </w:pPr>
      <w:r w:rsidRPr="00063946">
        <w:rPr>
          <w:rFonts w:ascii="Arial" w:hAnsi="Arial" w:cs="Arial"/>
          <w:noProof/>
          <w:sz w:val="24"/>
          <w:szCs w:val="24"/>
        </w:rPr>
        <w:t>Se debera realizar primero las localización, excavaciones y construcción del tanque de almacenamiento, cuarto de maquinas y pozo eyector con el fin mejorar los procesos constructivos de l</w:t>
      </w:r>
      <w:r w:rsidR="004340FB" w:rsidRPr="00063946">
        <w:rPr>
          <w:rFonts w:ascii="Arial" w:hAnsi="Arial" w:cs="Arial"/>
          <w:noProof/>
          <w:sz w:val="24"/>
          <w:szCs w:val="24"/>
        </w:rPr>
        <w:t>a</w:t>
      </w:r>
      <w:r w:rsidRPr="00063946">
        <w:rPr>
          <w:rFonts w:ascii="Arial" w:hAnsi="Arial" w:cs="Arial"/>
          <w:noProof/>
          <w:sz w:val="24"/>
          <w:szCs w:val="24"/>
        </w:rPr>
        <w:t xml:space="preserve">s demas zonas, </w:t>
      </w:r>
      <w:r w:rsidR="004340FB" w:rsidRPr="00063946">
        <w:rPr>
          <w:rFonts w:ascii="Arial" w:hAnsi="Arial" w:cs="Arial"/>
          <w:noProof/>
          <w:sz w:val="24"/>
          <w:szCs w:val="24"/>
        </w:rPr>
        <w:t>sin embargo los equipos se instalaran finalizando la construcción.</w:t>
      </w:r>
    </w:p>
    <w:p w14:paraId="4EC86310" w14:textId="7A7B3079" w:rsidR="00E15A4E" w:rsidRPr="00063946" w:rsidRDefault="00E15A4E" w:rsidP="00055789">
      <w:pPr>
        <w:pStyle w:val="Ttulo1"/>
        <w:rPr>
          <w:rFonts w:cs="Arial"/>
          <w:szCs w:val="24"/>
        </w:rPr>
      </w:pPr>
      <w:bookmarkStart w:id="5" w:name="_Toc121059148"/>
      <w:r w:rsidRPr="00063946">
        <w:rPr>
          <w:rFonts w:cs="Arial"/>
          <w:szCs w:val="24"/>
        </w:rPr>
        <w:t>EXCAVACIÓN, RELLENOS (m3)</w:t>
      </w:r>
      <w:bookmarkEnd w:id="5"/>
    </w:p>
    <w:p w14:paraId="0029531A" w14:textId="77777777" w:rsidR="00055789" w:rsidRPr="00063946" w:rsidRDefault="00055789" w:rsidP="00055789">
      <w:pPr>
        <w:rPr>
          <w:rFonts w:ascii="Arial" w:hAnsi="Arial" w:cs="Arial"/>
          <w:sz w:val="24"/>
          <w:szCs w:val="24"/>
        </w:rPr>
      </w:pPr>
    </w:p>
    <w:p w14:paraId="788D3274" w14:textId="77777777" w:rsidR="00E15A4E" w:rsidRPr="00063946" w:rsidRDefault="00E15A4E" w:rsidP="00E15A4E">
      <w:pPr>
        <w:jc w:val="both"/>
        <w:rPr>
          <w:rFonts w:ascii="Arial" w:hAnsi="Arial" w:cs="Arial"/>
          <w:sz w:val="24"/>
          <w:szCs w:val="24"/>
        </w:rPr>
      </w:pPr>
      <w:r w:rsidRPr="00063946">
        <w:rPr>
          <w:rFonts w:ascii="Arial" w:hAnsi="Arial" w:cs="Arial"/>
          <w:sz w:val="24"/>
          <w:szCs w:val="24"/>
        </w:rPr>
        <w:t>Verificar niveles y dimensiones expresados en los planos estructurales, realizar cortes verticales para excavaciones a poca profundidad, sobre terrenos firmes o sobre materiales de relleno.</w:t>
      </w:r>
    </w:p>
    <w:p w14:paraId="5BD57D95" w14:textId="77777777" w:rsidR="00E15A4E" w:rsidRPr="00063946" w:rsidRDefault="00E15A4E" w:rsidP="00E15A4E">
      <w:pPr>
        <w:jc w:val="both"/>
        <w:rPr>
          <w:rFonts w:ascii="Arial" w:hAnsi="Arial" w:cs="Arial"/>
          <w:sz w:val="24"/>
          <w:szCs w:val="24"/>
        </w:rPr>
      </w:pPr>
      <w:r w:rsidRPr="00063946">
        <w:rPr>
          <w:rFonts w:ascii="Arial" w:hAnsi="Arial" w:cs="Arial"/>
          <w:sz w:val="24"/>
          <w:szCs w:val="24"/>
        </w:rPr>
        <w:t>Realizar cortes inclinados y por trincheras para mayores profundidades y sobre terrenos menos firmes, evitando el uso de entibados, utilizar entibados para terrenos inestables o fangosos o en terrenos firmes cuando las excavaciones tengan profundidades mayores a un metro y se quieran evitar los taludes.</w:t>
      </w:r>
    </w:p>
    <w:p w14:paraId="283F9745" w14:textId="77777777" w:rsidR="00E15A4E" w:rsidRPr="00063946" w:rsidRDefault="00E15A4E" w:rsidP="00E15A4E">
      <w:pPr>
        <w:jc w:val="both"/>
        <w:rPr>
          <w:rFonts w:ascii="Arial" w:hAnsi="Arial" w:cs="Arial"/>
          <w:sz w:val="24"/>
          <w:szCs w:val="24"/>
        </w:rPr>
      </w:pPr>
      <w:r w:rsidRPr="00063946">
        <w:rPr>
          <w:rFonts w:ascii="Arial" w:hAnsi="Arial" w:cs="Arial"/>
          <w:sz w:val="24"/>
          <w:szCs w:val="24"/>
        </w:rPr>
        <w:t>Depositar la tierra proveniente de las excavaciones mínimo a un metro del borde de la excavación, cargar y retirar los sobrantes.</w:t>
      </w:r>
    </w:p>
    <w:p w14:paraId="2A9AF940" w14:textId="77E906B3" w:rsidR="00E15A4E" w:rsidRPr="00063946" w:rsidRDefault="00E15A4E" w:rsidP="00E15A4E">
      <w:pPr>
        <w:jc w:val="center"/>
        <w:rPr>
          <w:rFonts w:ascii="Arial" w:hAnsi="Arial" w:cs="Arial"/>
          <w:noProof/>
          <w:sz w:val="24"/>
          <w:szCs w:val="24"/>
        </w:rPr>
      </w:pPr>
      <w:r w:rsidRPr="00063946">
        <w:rPr>
          <w:rFonts w:ascii="Arial" w:hAnsi="Arial" w:cs="Arial"/>
          <w:noProof/>
          <w:sz w:val="24"/>
          <w:szCs w:val="24"/>
        </w:rPr>
        <w:drawing>
          <wp:inline distT="0" distB="0" distL="0" distR="0" wp14:anchorId="52F39940" wp14:editId="664B0556">
            <wp:extent cx="2465705" cy="1851660"/>
            <wp:effectExtent l="0" t="0" r="0" b="0"/>
            <wp:docPr id="39" name="Imagen 39" descr="C:\Users\Usuario\AppData\Local\Microsoft\Windows\INetCache\Content.MSO\B0498B0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MSO\B0498B00.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65705" cy="1851660"/>
                    </a:xfrm>
                    <a:prstGeom prst="rect">
                      <a:avLst/>
                    </a:prstGeom>
                    <a:noFill/>
                    <a:ln>
                      <a:noFill/>
                    </a:ln>
                  </pic:spPr>
                </pic:pic>
              </a:graphicData>
            </a:graphic>
          </wp:inline>
        </w:drawing>
      </w:r>
    </w:p>
    <w:p w14:paraId="4B158D96" w14:textId="46541804" w:rsidR="00E15A4E" w:rsidRPr="00063946" w:rsidRDefault="00E15A4E" w:rsidP="00C84255">
      <w:pPr>
        <w:pStyle w:val="Ttulo2"/>
        <w:jc w:val="center"/>
        <w:rPr>
          <w:rFonts w:cs="Arial"/>
          <w:szCs w:val="24"/>
        </w:rPr>
      </w:pPr>
      <w:bookmarkStart w:id="6" w:name="_Toc121059149"/>
      <w:r w:rsidRPr="00063946">
        <w:rPr>
          <w:rFonts w:cs="Arial"/>
          <w:szCs w:val="24"/>
        </w:rPr>
        <w:lastRenderedPageBreak/>
        <w:t xml:space="preserve">BASE CONCRETO DE LIMPIEZA 2.000 PSI e = </w:t>
      </w:r>
      <w:r w:rsidR="00C84255" w:rsidRPr="00063946">
        <w:rPr>
          <w:rFonts w:cs="Arial"/>
          <w:szCs w:val="24"/>
        </w:rPr>
        <w:t>7</w:t>
      </w:r>
      <w:r w:rsidRPr="00063946">
        <w:rPr>
          <w:rFonts w:cs="Arial"/>
          <w:szCs w:val="24"/>
        </w:rPr>
        <w:t xml:space="preserve"> cm (m2)</w:t>
      </w:r>
      <w:bookmarkEnd w:id="6"/>
    </w:p>
    <w:p w14:paraId="232A1C02" w14:textId="77777777" w:rsidR="00C84255" w:rsidRPr="00063946" w:rsidRDefault="00C84255" w:rsidP="00C84255">
      <w:pPr>
        <w:rPr>
          <w:rFonts w:ascii="Arial" w:hAnsi="Arial" w:cs="Arial"/>
          <w:sz w:val="24"/>
          <w:szCs w:val="24"/>
        </w:rPr>
      </w:pPr>
    </w:p>
    <w:p w14:paraId="14E57DAD" w14:textId="78AE0072" w:rsidR="00E15A4E" w:rsidRPr="00063946" w:rsidRDefault="00E15A4E" w:rsidP="00E15A4E">
      <w:pPr>
        <w:jc w:val="both"/>
        <w:rPr>
          <w:rFonts w:ascii="Arial" w:hAnsi="Arial" w:cs="Arial"/>
          <w:sz w:val="24"/>
          <w:szCs w:val="24"/>
        </w:rPr>
      </w:pPr>
      <w:r w:rsidRPr="00063946">
        <w:rPr>
          <w:rFonts w:ascii="Arial" w:hAnsi="Arial" w:cs="Arial"/>
          <w:sz w:val="24"/>
          <w:szCs w:val="24"/>
        </w:rPr>
        <w:t>Mezcla de concreto pobre de limpieza E= 0,0</w:t>
      </w:r>
      <w:r w:rsidR="00C84255" w:rsidRPr="00063946">
        <w:rPr>
          <w:rFonts w:ascii="Arial" w:hAnsi="Arial" w:cs="Arial"/>
          <w:sz w:val="24"/>
          <w:szCs w:val="24"/>
        </w:rPr>
        <w:t>7</w:t>
      </w:r>
      <w:r w:rsidRPr="00063946">
        <w:rPr>
          <w:rFonts w:ascii="Arial" w:hAnsi="Arial" w:cs="Arial"/>
          <w:sz w:val="24"/>
          <w:szCs w:val="24"/>
        </w:rPr>
        <w:t xml:space="preserve"> M y f'c = 2000 PSI, que se aplica al fondo de las excavaciones con el fin de proteger el piso de cimentación y el refuerzo de cualquier tipo de contaminación o alteración de las condiciones naturales del terreno.</w:t>
      </w:r>
    </w:p>
    <w:p w14:paraId="43130294" w14:textId="2181484D" w:rsidR="00E15A4E" w:rsidRPr="00063946" w:rsidRDefault="00E15A4E" w:rsidP="00E15A4E">
      <w:pPr>
        <w:jc w:val="both"/>
        <w:rPr>
          <w:rFonts w:ascii="Arial" w:hAnsi="Arial" w:cs="Arial"/>
          <w:sz w:val="24"/>
          <w:szCs w:val="24"/>
        </w:rPr>
      </w:pPr>
      <w:r w:rsidRPr="00063946">
        <w:rPr>
          <w:rFonts w:ascii="Arial" w:hAnsi="Arial" w:cs="Arial"/>
          <w:sz w:val="24"/>
          <w:szCs w:val="24"/>
        </w:rPr>
        <w:t>Para ello se deberá verificar cotas de cimentación, aprobar el suelo por la interventoría de obra, limpiar el fondo de la excavación, cubrir el fondo de la excavación con concreto pobre de limpieza en un espesor no menor a 5 cm, nivelar la superficie y verificar las cotas inferiores de cimentación.</w:t>
      </w:r>
    </w:p>
    <w:p w14:paraId="77BF8810" w14:textId="77777777" w:rsidR="00C84255" w:rsidRPr="00063946" w:rsidRDefault="00C84255" w:rsidP="00E15A4E">
      <w:pPr>
        <w:jc w:val="both"/>
        <w:rPr>
          <w:rFonts w:ascii="Arial" w:hAnsi="Arial" w:cs="Arial"/>
          <w:sz w:val="24"/>
          <w:szCs w:val="24"/>
        </w:rPr>
      </w:pPr>
    </w:p>
    <w:p w14:paraId="4B56D277" w14:textId="1BE134A8" w:rsidR="00E15A4E" w:rsidRPr="00063946" w:rsidRDefault="00E15A4E" w:rsidP="00C84255">
      <w:pPr>
        <w:pStyle w:val="Ttulo2"/>
        <w:jc w:val="center"/>
        <w:rPr>
          <w:rFonts w:cs="Arial"/>
          <w:szCs w:val="24"/>
        </w:rPr>
      </w:pPr>
      <w:bookmarkStart w:id="7" w:name="_Toc121059150"/>
      <w:r w:rsidRPr="00063946">
        <w:rPr>
          <w:rFonts w:cs="Arial"/>
          <w:szCs w:val="24"/>
        </w:rPr>
        <w:t>ACERO 60.000 PSI (Incluye alambre negro y figuración) (Kg)</w:t>
      </w:r>
      <w:bookmarkEnd w:id="7"/>
    </w:p>
    <w:p w14:paraId="29ADCC87" w14:textId="77777777" w:rsidR="00C84255" w:rsidRPr="00063946" w:rsidRDefault="00C84255" w:rsidP="00C84255">
      <w:pPr>
        <w:rPr>
          <w:rFonts w:ascii="Arial" w:hAnsi="Arial" w:cs="Arial"/>
          <w:sz w:val="24"/>
          <w:szCs w:val="24"/>
        </w:rPr>
      </w:pPr>
    </w:p>
    <w:p w14:paraId="5CD4EBE1" w14:textId="77777777" w:rsidR="00E15A4E" w:rsidRPr="00063946" w:rsidRDefault="00E15A4E" w:rsidP="00E15A4E">
      <w:pPr>
        <w:jc w:val="both"/>
        <w:rPr>
          <w:rFonts w:ascii="Arial" w:hAnsi="Arial" w:cs="Arial"/>
          <w:sz w:val="24"/>
          <w:szCs w:val="24"/>
        </w:rPr>
      </w:pPr>
      <w:r w:rsidRPr="00063946">
        <w:rPr>
          <w:rFonts w:ascii="Arial" w:hAnsi="Arial" w:cs="Arial"/>
          <w:sz w:val="24"/>
          <w:szCs w:val="24"/>
        </w:rPr>
        <w:t xml:space="preserve">Colocar y amarrar el acero de refuerzo por medio de alambre negro, proteger el acero de refuerzo contra sustancias que puedan afectar la adherencia del concreto tales como aceites, grasas, polvo, barro, </w:t>
      </w:r>
      <w:proofErr w:type="spellStart"/>
      <w:r w:rsidRPr="00063946">
        <w:rPr>
          <w:rFonts w:ascii="Arial" w:hAnsi="Arial" w:cs="Arial"/>
          <w:sz w:val="24"/>
          <w:szCs w:val="24"/>
        </w:rPr>
        <w:t>etc</w:t>
      </w:r>
      <w:proofErr w:type="spellEnd"/>
      <w:r w:rsidRPr="00063946">
        <w:rPr>
          <w:rFonts w:ascii="Arial" w:hAnsi="Arial" w:cs="Arial"/>
          <w:sz w:val="24"/>
          <w:szCs w:val="24"/>
        </w:rPr>
        <w:t>, verificar la correspondencia del acero de refuerzo colocado con los despieces de elementos estructurales, por lo que debe estar colocado en su sitio con 24 horas de anticipación al vaciado de concreto.</w:t>
      </w:r>
    </w:p>
    <w:p w14:paraId="6F6A0FF8" w14:textId="77777777" w:rsidR="00E15A4E" w:rsidRPr="00063946" w:rsidRDefault="00E15A4E" w:rsidP="00E15A4E">
      <w:pPr>
        <w:jc w:val="center"/>
        <w:rPr>
          <w:rFonts w:ascii="Arial" w:hAnsi="Arial" w:cs="Arial"/>
          <w:sz w:val="24"/>
          <w:szCs w:val="24"/>
        </w:rPr>
      </w:pPr>
      <w:r w:rsidRPr="00063946">
        <w:rPr>
          <w:rFonts w:ascii="Arial" w:hAnsi="Arial" w:cs="Arial"/>
          <w:noProof/>
          <w:sz w:val="24"/>
          <w:szCs w:val="24"/>
        </w:rPr>
        <w:drawing>
          <wp:inline distT="0" distB="0" distL="0" distR="0" wp14:anchorId="6EBB4C80" wp14:editId="53B495F1">
            <wp:extent cx="2318539" cy="1741714"/>
            <wp:effectExtent l="0" t="0" r="5715" b="0"/>
            <wp:docPr id="40" name="Imagen 40" descr="Construcción de Tanque De almacenamiento para Red Contra Incendios de 115  M3 y Cuarto de Maquinas - Construcciones Ing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strucción de Tanque De almacenamiento para Red Contra Incendios de 115  M3 y Cuarto de Maquinas - Construcciones Inga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31059" cy="1751119"/>
                    </a:xfrm>
                    <a:prstGeom prst="rect">
                      <a:avLst/>
                    </a:prstGeom>
                    <a:noFill/>
                    <a:ln>
                      <a:noFill/>
                    </a:ln>
                  </pic:spPr>
                </pic:pic>
              </a:graphicData>
            </a:graphic>
          </wp:inline>
        </w:drawing>
      </w:r>
    </w:p>
    <w:p w14:paraId="15DA78B1" w14:textId="652AA94C" w:rsidR="00295CB4" w:rsidRPr="00063946" w:rsidRDefault="00295CB4" w:rsidP="005B2B7A">
      <w:pPr>
        <w:pStyle w:val="Ttulo1"/>
        <w:rPr>
          <w:rFonts w:cs="Arial"/>
          <w:szCs w:val="24"/>
        </w:rPr>
      </w:pPr>
      <w:r w:rsidRPr="00063946">
        <w:rPr>
          <w:rFonts w:cs="Arial"/>
          <w:szCs w:val="24"/>
        </w:rPr>
        <w:t xml:space="preserve">  </w:t>
      </w:r>
      <w:bookmarkStart w:id="8" w:name="_Toc121059151"/>
      <w:r w:rsidRPr="00063946">
        <w:rPr>
          <w:rFonts w:cs="Arial"/>
          <w:szCs w:val="24"/>
        </w:rPr>
        <w:t>CIMENTACION</w:t>
      </w:r>
      <w:bookmarkEnd w:id="8"/>
    </w:p>
    <w:p w14:paraId="30ADB2A2" w14:textId="77777777" w:rsidR="005B2B7A" w:rsidRPr="00063946" w:rsidRDefault="005B2B7A" w:rsidP="005B2B7A">
      <w:pPr>
        <w:rPr>
          <w:rFonts w:ascii="Arial" w:hAnsi="Arial" w:cs="Arial"/>
          <w:sz w:val="24"/>
          <w:szCs w:val="24"/>
        </w:rPr>
      </w:pPr>
    </w:p>
    <w:p w14:paraId="717FD6A6" w14:textId="17C4133F" w:rsidR="00C82031" w:rsidRPr="00063946" w:rsidRDefault="00CB6D50" w:rsidP="00CB6D50">
      <w:pPr>
        <w:rPr>
          <w:rFonts w:ascii="Arial" w:hAnsi="Arial" w:cs="Arial"/>
          <w:bCs/>
          <w:sz w:val="24"/>
          <w:szCs w:val="24"/>
        </w:rPr>
      </w:pPr>
      <w:r w:rsidRPr="00063946">
        <w:rPr>
          <w:rFonts w:ascii="Arial" w:hAnsi="Arial" w:cs="Arial"/>
          <w:bCs/>
          <w:sz w:val="24"/>
          <w:szCs w:val="24"/>
        </w:rPr>
        <w:t>Se</w:t>
      </w:r>
      <w:r w:rsidR="00891E16" w:rsidRPr="00063946">
        <w:rPr>
          <w:rFonts w:ascii="Arial" w:hAnsi="Arial" w:cs="Arial"/>
          <w:bCs/>
          <w:sz w:val="24"/>
          <w:szCs w:val="24"/>
        </w:rPr>
        <w:t xml:space="preserve"> </w:t>
      </w:r>
      <w:r w:rsidR="00C82031" w:rsidRPr="00063946">
        <w:rPr>
          <w:rFonts w:ascii="Arial" w:hAnsi="Arial" w:cs="Arial"/>
          <w:bCs/>
          <w:sz w:val="24"/>
          <w:szCs w:val="24"/>
        </w:rPr>
        <w:t xml:space="preserve">tendrán en cuenta las recomendaciones de excavaciones, rellenos, base de concretos y aceros mencionadas en el </w:t>
      </w:r>
      <w:r w:rsidR="00C84255" w:rsidRPr="00063946">
        <w:rPr>
          <w:rFonts w:ascii="Arial" w:hAnsi="Arial" w:cs="Arial"/>
          <w:bCs/>
          <w:sz w:val="24"/>
          <w:szCs w:val="24"/>
        </w:rPr>
        <w:t>capítulo</w:t>
      </w:r>
      <w:r w:rsidR="00C82031" w:rsidRPr="00063946">
        <w:rPr>
          <w:rFonts w:ascii="Arial" w:hAnsi="Arial" w:cs="Arial"/>
          <w:bCs/>
          <w:sz w:val="24"/>
          <w:szCs w:val="24"/>
        </w:rPr>
        <w:t xml:space="preserve"> anterior, para ejecutar de manera adecuada</w:t>
      </w:r>
    </w:p>
    <w:p w14:paraId="174175E8" w14:textId="77777777" w:rsidR="009D2EE1" w:rsidRPr="00063946" w:rsidRDefault="009D2EE1" w:rsidP="009D2EE1">
      <w:pPr>
        <w:pStyle w:val="Ttulo2"/>
        <w:jc w:val="center"/>
        <w:rPr>
          <w:rFonts w:cs="Arial"/>
          <w:szCs w:val="24"/>
        </w:rPr>
      </w:pPr>
    </w:p>
    <w:p w14:paraId="4DAC66C1" w14:textId="2A018469" w:rsidR="006C3C02" w:rsidRPr="00063946" w:rsidRDefault="006C3C02" w:rsidP="009D2EE1">
      <w:pPr>
        <w:pStyle w:val="Ttulo2"/>
        <w:jc w:val="center"/>
        <w:rPr>
          <w:rFonts w:cs="Arial"/>
          <w:szCs w:val="24"/>
        </w:rPr>
      </w:pPr>
      <w:bookmarkStart w:id="9" w:name="_Toc121059152"/>
      <w:r w:rsidRPr="00063946">
        <w:rPr>
          <w:rFonts w:cs="Arial"/>
          <w:szCs w:val="24"/>
        </w:rPr>
        <w:t>ZAPATA CONCRETO 3.000 psi CON FORMALETA MEZCLADO A MAQUINA (Sin refuerzo) (m3)</w:t>
      </w:r>
      <w:bookmarkEnd w:id="9"/>
    </w:p>
    <w:p w14:paraId="70ACA34C" w14:textId="77777777" w:rsidR="009D2EE1" w:rsidRPr="00063946" w:rsidRDefault="009D2EE1" w:rsidP="009D2EE1">
      <w:pPr>
        <w:rPr>
          <w:rFonts w:ascii="Arial" w:hAnsi="Arial" w:cs="Arial"/>
          <w:sz w:val="24"/>
          <w:szCs w:val="24"/>
        </w:rPr>
      </w:pPr>
    </w:p>
    <w:p w14:paraId="53BEAEBE" w14:textId="77777777" w:rsidR="00295CB4" w:rsidRPr="00063946" w:rsidRDefault="006C3C02" w:rsidP="006C3C02">
      <w:pPr>
        <w:jc w:val="both"/>
        <w:rPr>
          <w:rFonts w:ascii="Arial" w:hAnsi="Arial" w:cs="Arial"/>
          <w:noProof/>
          <w:sz w:val="24"/>
          <w:szCs w:val="24"/>
        </w:rPr>
      </w:pPr>
      <w:r w:rsidRPr="00063946">
        <w:rPr>
          <w:rFonts w:ascii="Arial" w:hAnsi="Arial" w:cs="Arial"/>
          <w:sz w:val="24"/>
          <w:szCs w:val="24"/>
        </w:rPr>
        <w:t>Consultar planos arquitectónicos y estructurales, replantear ejes, verificar niveles y localizar zapatas, verificar los refuerzos, traslapos, distanciamientos y ejes, colocar refuerzos de acero con sus respectivos soportes y espaciadores, preparar formaletas y aplicar desmoldantes, levantar y acodalar formaletas, verificar plomos y dimensiones, vaciar y vibrar el concreto, desencofrar, curar el concreto y resanar.</w:t>
      </w:r>
      <w:r w:rsidR="00295CB4" w:rsidRPr="00063946">
        <w:rPr>
          <w:rFonts w:ascii="Arial" w:hAnsi="Arial" w:cs="Arial"/>
          <w:noProof/>
          <w:sz w:val="24"/>
          <w:szCs w:val="24"/>
        </w:rPr>
        <w:t xml:space="preserve"> </w:t>
      </w:r>
    </w:p>
    <w:p w14:paraId="01E6AC32" w14:textId="0097B861" w:rsidR="006C3C02" w:rsidRPr="00063946" w:rsidRDefault="00295CB4" w:rsidP="00295CB4">
      <w:pPr>
        <w:jc w:val="center"/>
        <w:rPr>
          <w:rFonts w:ascii="Arial" w:hAnsi="Arial" w:cs="Arial"/>
          <w:sz w:val="24"/>
          <w:szCs w:val="24"/>
        </w:rPr>
      </w:pPr>
      <w:r w:rsidRPr="00063946">
        <w:rPr>
          <w:rFonts w:ascii="Arial" w:hAnsi="Arial" w:cs="Arial"/>
          <w:noProof/>
          <w:sz w:val="24"/>
          <w:szCs w:val="24"/>
        </w:rPr>
        <w:drawing>
          <wp:inline distT="0" distB="0" distL="0" distR="0" wp14:anchorId="3F158999" wp14:editId="384C8275">
            <wp:extent cx="4668013" cy="18000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4339" t="16699" r="9835" b="51884"/>
                    <a:stretch/>
                  </pic:blipFill>
                  <pic:spPr bwMode="auto">
                    <a:xfrm>
                      <a:off x="0" y="0"/>
                      <a:ext cx="4668013" cy="1800000"/>
                    </a:xfrm>
                    <a:prstGeom prst="rect">
                      <a:avLst/>
                    </a:prstGeom>
                    <a:ln>
                      <a:noFill/>
                    </a:ln>
                    <a:extLst>
                      <a:ext uri="{53640926-AAD7-44D8-BBD7-CCE9431645EC}">
                        <a14:shadowObscured xmlns:a14="http://schemas.microsoft.com/office/drawing/2010/main"/>
                      </a:ext>
                    </a:extLst>
                  </pic:spPr>
                </pic:pic>
              </a:graphicData>
            </a:graphic>
          </wp:inline>
        </w:drawing>
      </w:r>
      <w:r w:rsidRPr="00063946">
        <w:rPr>
          <w:rFonts w:ascii="Arial" w:hAnsi="Arial" w:cs="Arial"/>
          <w:noProof/>
          <w:sz w:val="24"/>
          <w:szCs w:val="24"/>
        </w:rPr>
        <w:drawing>
          <wp:inline distT="0" distB="0" distL="0" distR="0" wp14:anchorId="62DBD743" wp14:editId="26DDFDAF">
            <wp:extent cx="4609888" cy="1800000"/>
            <wp:effectExtent l="0" t="0" r="63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44750" t="47380" r="9973" b="21188"/>
                    <a:stretch/>
                  </pic:blipFill>
                  <pic:spPr bwMode="auto">
                    <a:xfrm>
                      <a:off x="0" y="0"/>
                      <a:ext cx="4609888" cy="1800000"/>
                    </a:xfrm>
                    <a:prstGeom prst="rect">
                      <a:avLst/>
                    </a:prstGeom>
                    <a:ln>
                      <a:noFill/>
                    </a:ln>
                    <a:extLst>
                      <a:ext uri="{53640926-AAD7-44D8-BBD7-CCE9431645EC}">
                        <a14:shadowObscured xmlns:a14="http://schemas.microsoft.com/office/drawing/2010/main"/>
                      </a:ext>
                    </a:extLst>
                  </pic:spPr>
                </pic:pic>
              </a:graphicData>
            </a:graphic>
          </wp:inline>
        </w:drawing>
      </w:r>
    </w:p>
    <w:p w14:paraId="57891876" w14:textId="77777777" w:rsidR="009D2EE1" w:rsidRPr="00063946" w:rsidRDefault="009D2EE1" w:rsidP="00295CB4">
      <w:pPr>
        <w:jc w:val="center"/>
        <w:rPr>
          <w:rFonts w:ascii="Arial" w:hAnsi="Arial" w:cs="Arial"/>
          <w:sz w:val="24"/>
          <w:szCs w:val="24"/>
        </w:rPr>
      </w:pPr>
    </w:p>
    <w:p w14:paraId="3CA9357C" w14:textId="1511D72F" w:rsidR="006C3C02" w:rsidRPr="00063946" w:rsidRDefault="006C3C02" w:rsidP="005B2B7A">
      <w:pPr>
        <w:pStyle w:val="Ttulo2"/>
        <w:rPr>
          <w:rFonts w:cs="Arial"/>
          <w:szCs w:val="24"/>
        </w:rPr>
      </w:pPr>
      <w:bookmarkStart w:id="10" w:name="_Toc121059153"/>
      <w:r w:rsidRPr="00063946">
        <w:rPr>
          <w:rFonts w:cs="Arial"/>
          <w:szCs w:val="24"/>
        </w:rPr>
        <w:t>VIGA CIMENTACION CONCRETO 3.000 psi - CON TESTERO (Sin refuerzo) (m3)</w:t>
      </w:r>
      <w:bookmarkEnd w:id="10"/>
    </w:p>
    <w:p w14:paraId="6878E28A" w14:textId="77777777" w:rsidR="009D2EE1" w:rsidRPr="00063946" w:rsidRDefault="009D2EE1" w:rsidP="009D2EE1">
      <w:pPr>
        <w:rPr>
          <w:rFonts w:ascii="Arial" w:hAnsi="Arial" w:cs="Arial"/>
          <w:sz w:val="24"/>
          <w:szCs w:val="24"/>
        </w:rPr>
      </w:pPr>
    </w:p>
    <w:p w14:paraId="69EEEBC7" w14:textId="473F1ECD" w:rsidR="006C3C02" w:rsidRPr="00063946" w:rsidRDefault="006C3C02" w:rsidP="006C3C02">
      <w:pPr>
        <w:jc w:val="both"/>
        <w:rPr>
          <w:rFonts w:ascii="Arial" w:hAnsi="Arial" w:cs="Arial"/>
          <w:sz w:val="24"/>
          <w:szCs w:val="24"/>
        </w:rPr>
      </w:pPr>
      <w:r w:rsidRPr="00063946">
        <w:rPr>
          <w:rFonts w:ascii="Arial" w:hAnsi="Arial" w:cs="Arial"/>
          <w:sz w:val="24"/>
          <w:szCs w:val="24"/>
        </w:rPr>
        <w:t xml:space="preserve">Replantear ejes, verificar niveles y localizar vigas, preparar formaletas cepilladas para concreto a la vista y aplicar desmoldantes, levantar y acodalar formaletas, verificar plomos y dimensiones, colocar refuerzos de acero, verificar refuerzos, traslapos, distanciamientos y ejes, realizar pases de instalaciones técnicas, instalar anclajes para estructuras metálicas y cielos rasos, vaciar y vibrar el concreto, </w:t>
      </w:r>
      <w:r w:rsidRPr="00063946">
        <w:rPr>
          <w:rFonts w:ascii="Arial" w:hAnsi="Arial" w:cs="Arial"/>
          <w:sz w:val="24"/>
          <w:szCs w:val="24"/>
        </w:rPr>
        <w:lastRenderedPageBreak/>
        <w:t>desencofrar vigas, curar concreto, resanar y aplicar acabado exterior, verificando niveles, alineamientos y plomos para aceptación.</w:t>
      </w:r>
      <w:r w:rsidRPr="00063946">
        <w:rPr>
          <w:rFonts w:ascii="Arial" w:hAnsi="Arial" w:cs="Arial"/>
          <w:sz w:val="24"/>
          <w:szCs w:val="24"/>
        </w:rPr>
        <w:tab/>
      </w:r>
      <w:r w:rsidRPr="00063946">
        <w:rPr>
          <w:rFonts w:ascii="Arial" w:hAnsi="Arial" w:cs="Arial"/>
          <w:sz w:val="24"/>
          <w:szCs w:val="24"/>
        </w:rPr>
        <w:tab/>
      </w:r>
    </w:p>
    <w:p w14:paraId="308B0A75" w14:textId="77777777" w:rsidR="00846436" w:rsidRPr="00063946" w:rsidRDefault="00846436" w:rsidP="00846436">
      <w:pPr>
        <w:pStyle w:val="Ttulo2"/>
        <w:jc w:val="center"/>
        <w:rPr>
          <w:rFonts w:cs="Arial"/>
          <w:szCs w:val="24"/>
        </w:rPr>
      </w:pPr>
    </w:p>
    <w:p w14:paraId="3AAD418A" w14:textId="411728F5" w:rsidR="00846436" w:rsidRPr="00063946" w:rsidRDefault="00846436" w:rsidP="00846436">
      <w:pPr>
        <w:pStyle w:val="Ttulo2"/>
        <w:jc w:val="center"/>
        <w:rPr>
          <w:rFonts w:cs="Arial"/>
          <w:szCs w:val="24"/>
        </w:rPr>
      </w:pPr>
      <w:bookmarkStart w:id="11" w:name="_Toc121059154"/>
      <w:r w:rsidRPr="00063946">
        <w:rPr>
          <w:rFonts w:cs="Arial"/>
          <w:szCs w:val="24"/>
        </w:rPr>
        <w:t>PLACA EN CONCRETO 3.000 PSI (m2)</w:t>
      </w:r>
      <w:bookmarkEnd w:id="11"/>
    </w:p>
    <w:p w14:paraId="23B824F9" w14:textId="77777777" w:rsidR="00846436" w:rsidRPr="00063946" w:rsidRDefault="00846436" w:rsidP="00846436">
      <w:pPr>
        <w:rPr>
          <w:rFonts w:ascii="Arial" w:hAnsi="Arial" w:cs="Arial"/>
          <w:sz w:val="24"/>
          <w:szCs w:val="24"/>
        </w:rPr>
      </w:pPr>
    </w:p>
    <w:p w14:paraId="6A6F3620" w14:textId="77777777" w:rsidR="00846436" w:rsidRPr="00063946" w:rsidRDefault="00846436" w:rsidP="00846436">
      <w:pPr>
        <w:jc w:val="both"/>
        <w:rPr>
          <w:rFonts w:ascii="Arial" w:hAnsi="Arial" w:cs="Arial"/>
          <w:sz w:val="24"/>
          <w:szCs w:val="24"/>
        </w:rPr>
      </w:pPr>
      <w:bookmarkStart w:id="12" w:name="_Toc38560250"/>
      <w:bookmarkStart w:id="13" w:name="_Toc38478896"/>
      <w:r w:rsidRPr="00063946">
        <w:rPr>
          <w:rFonts w:ascii="Arial" w:hAnsi="Arial" w:cs="Arial"/>
          <w:sz w:val="24"/>
          <w:szCs w:val="24"/>
        </w:rPr>
        <w:t>Verificar nivel superior del concreto de limpieza</w:t>
      </w:r>
      <w:bookmarkEnd w:id="12"/>
      <w:bookmarkEnd w:id="13"/>
      <w:r w:rsidRPr="00063946">
        <w:rPr>
          <w:rFonts w:ascii="Arial" w:hAnsi="Arial" w:cs="Arial"/>
          <w:sz w:val="24"/>
          <w:szCs w:val="24"/>
        </w:rPr>
        <w:t xml:space="preserve">, </w:t>
      </w:r>
      <w:bookmarkStart w:id="14" w:name="_Toc38560251"/>
      <w:bookmarkStart w:id="15" w:name="_Toc38478897"/>
      <w:r w:rsidRPr="00063946">
        <w:rPr>
          <w:rFonts w:ascii="Arial" w:hAnsi="Arial" w:cs="Arial"/>
          <w:sz w:val="24"/>
          <w:szCs w:val="24"/>
        </w:rPr>
        <w:t>revisar refuerzo de acero</w:t>
      </w:r>
      <w:bookmarkEnd w:id="14"/>
      <w:bookmarkEnd w:id="15"/>
      <w:r w:rsidRPr="00063946">
        <w:rPr>
          <w:rFonts w:ascii="Arial" w:hAnsi="Arial" w:cs="Arial"/>
          <w:sz w:val="24"/>
          <w:szCs w:val="24"/>
        </w:rPr>
        <w:t xml:space="preserve">, </w:t>
      </w:r>
      <w:bookmarkStart w:id="16" w:name="_Toc38560252"/>
      <w:bookmarkStart w:id="17" w:name="_Toc38478898"/>
      <w:r w:rsidRPr="00063946">
        <w:rPr>
          <w:rFonts w:ascii="Arial" w:hAnsi="Arial" w:cs="Arial"/>
          <w:sz w:val="24"/>
          <w:szCs w:val="24"/>
        </w:rPr>
        <w:t>colocar soportes y espaciadores para el refuerzo</w:t>
      </w:r>
      <w:bookmarkEnd w:id="16"/>
      <w:bookmarkEnd w:id="17"/>
      <w:r w:rsidRPr="00063946">
        <w:rPr>
          <w:rFonts w:ascii="Arial" w:hAnsi="Arial" w:cs="Arial"/>
          <w:sz w:val="24"/>
          <w:szCs w:val="24"/>
        </w:rPr>
        <w:t xml:space="preserve">, </w:t>
      </w:r>
      <w:bookmarkStart w:id="18" w:name="_Toc38560253"/>
      <w:bookmarkStart w:id="19" w:name="_Toc38478899"/>
      <w:r w:rsidRPr="00063946">
        <w:rPr>
          <w:rFonts w:ascii="Arial" w:hAnsi="Arial" w:cs="Arial"/>
          <w:sz w:val="24"/>
          <w:szCs w:val="24"/>
        </w:rPr>
        <w:t>verificar refuerzos recubrimientos</w:t>
      </w:r>
      <w:bookmarkEnd w:id="18"/>
      <w:bookmarkEnd w:id="19"/>
      <w:r w:rsidRPr="00063946">
        <w:rPr>
          <w:rFonts w:ascii="Arial" w:hAnsi="Arial" w:cs="Arial"/>
          <w:sz w:val="24"/>
          <w:szCs w:val="24"/>
        </w:rPr>
        <w:t>,</w:t>
      </w:r>
      <w:bookmarkStart w:id="20" w:name="_Toc38560254"/>
      <w:bookmarkStart w:id="21" w:name="_Toc38478900"/>
      <w:r w:rsidRPr="00063946">
        <w:rPr>
          <w:rFonts w:ascii="Arial" w:hAnsi="Arial" w:cs="Arial"/>
          <w:sz w:val="24"/>
          <w:szCs w:val="24"/>
        </w:rPr>
        <w:t xml:space="preserve"> verificar plomos, alineamientos y dimensiones.</w:t>
      </w:r>
      <w:bookmarkStart w:id="22" w:name="_Toc38560255"/>
      <w:bookmarkStart w:id="23" w:name="_Toc38478901"/>
      <w:bookmarkEnd w:id="20"/>
      <w:bookmarkEnd w:id="21"/>
      <w:r w:rsidRPr="00063946">
        <w:rPr>
          <w:rFonts w:ascii="Arial" w:hAnsi="Arial" w:cs="Arial"/>
          <w:sz w:val="24"/>
          <w:szCs w:val="24"/>
        </w:rPr>
        <w:t xml:space="preserve"> Vaciar concreto progresivamente</w:t>
      </w:r>
      <w:bookmarkEnd w:id="22"/>
      <w:bookmarkEnd w:id="23"/>
      <w:r w:rsidRPr="00063946">
        <w:rPr>
          <w:rFonts w:ascii="Arial" w:hAnsi="Arial" w:cs="Arial"/>
          <w:sz w:val="24"/>
          <w:szCs w:val="24"/>
        </w:rPr>
        <w:t xml:space="preserve">, </w:t>
      </w:r>
      <w:bookmarkStart w:id="24" w:name="_Toc38560256"/>
      <w:bookmarkStart w:id="25" w:name="_Toc38478902"/>
      <w:r w:rsidRPr="00063946">
        <w:rPr>
          <w:rFonts w:ascii="Arial" w:hAnsi="Arial" w:cs="Arial"/>
          <w:sz w:val="24"/>
          <w:szCs w:val="24"/>
        </w:rPr>
        <w:t>vibrar el concreto por medios manuales y mecánicos</w:t>
      </w:r>
      <w:bookmarkEnd w:id="24"/>
      <w:bookmarkEnd w:id="25"/>
      <w:r w:rsidRPr="00063946">
        <w:rPr>
          <w:rFonts w:ascii="Arial" w:hAnsi="Arial" w:cs="Arial"/>
          <w:sz w:val="24"/>
          <w:szCs w:val="24"/>
        </w:rPr>
        <w:t xml:space="preserve">, </w:t>
      </w:r>
      <w:bookmarkStart w:id="26" w:name="_Toc38560257"/>
      <w:bookmarkStart w:id="27" w:name="_Toc38478903"/>
      <w:r w:rsidRPr="00063946">
        <w:rPr>
          <w:rFonts w:ascii="Arial" w:hAnsi="Arial" w:cs="Arial"/>
          <w:sz w:val="24"/>
          <w:szCs w:val="24"/>
        </w:rPr>
        <w:t>curar concreto</w:t>
      </w:r>
      <w:bookmarkEnd w:id="26"/>
      <w:bookmarkEnd w:id="27"/>
      <w:r w:rsidRPr="00063946">
        <w:rPr>
          <w:rFonts w:ascii="Arial" w:hAnsi="Arial" w:cs="Arial"/>
          <w:sz w:val="24"/>
          <w:szCs w:val="24"/>
        </w:rPr>
        <w:t xml:space="preserve"> y </w:t>
      </w:r>
      <w:bookmarkStart w:id="28" w:name="_Toc38560258"/>
      <w:bookmarkStart w:id="29" w:name="_Toc38478904"/>
      <w:r w:rsidRPr="00063946">
        <w:rPr>
          <w:rFonts w:ascii="Arial" w:hAnsi="Arial" w:cs="Arial"/>
          <w:sz w:val="24"/>
          <w:szCs w:val="24"/>
        </w:rPr>
        <w:t>verificar niveles finales para aceptación.</w:t>
      </w:r>
      <w:bookmarkEnd w:id="28"/>
      <w:bookmarkEnd w:id="29"/>
    </w:p>
    <w:p w14:paraId="477C6961" w14:textId="77777777" w:rsidR="00846436" w:rsidRPr="00063946" w:rsidRDefault="00846436" w:rsidP="00846436">
      <w:pPr>
        <w:jc w:val="both"/>
        <w:rPr>
          <w:rFonts w:ascii="Arial" w:hAnsi="Arial" w:cs="Arial"/>
          <w:sz w:val="24"/>
          <w:szCs w:val="24"/>
        </w:rPr>
      </w:pPr>
    </w:p>
    <w:p w14:paraId="0AE37C78" w14:textId="77777777" w:rsidR="00846436" w:rsidRPr="00063946" w:rsidRDefault="00846436" w:rsidP="00846436">
      <w:pPr>
        <w:jc w:val="center"/>
        <w:rPr>
          <w:rFonts w:ascii="Arial" w:hAnsi="Arial" w:cs="Arial"/>
          <w:sz w:val="24"/>
          <w:szCs w:val="24"/>
        </w:rPr>
      </w:pPr>
      <w:r w:rsidRPr="00063946">
        <w:rPr>
          <w:rFonts w:ascii="Arial" w:hAnsi="Arial" w:cs="Arial"/>
          <w:noProof/>
          <w:sz w:val="24"/>
          <w:szCs w:val="24"/>
        </w:rPr>
        <w:drawing>
          <wp:inline distT="0" distB="0" distL="0" distR="0" wp14:anchorId="459D1D06" wp14:editId="376F3A55">
            <wp:extent cx="5029200" cy="28098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2809875"/>
                    </a:xfrm>
                    <a:prstGeom prst="rect">
                      <a:avLst/>
                    </a:prstGeom>
                  </pic:spPr>
                </pic:pic>
              </a:graphicData>
            </a:graphic>
          </wp:inline>
        </w:drawing>
      </w:r>
    </w:p>
    <w:p w14:paraId="542AACFB" w14:textId="77777777" w:rsidR="00846436" w:rsidRPr="00063946" w:rsidRDefault="00846436" w:rsidP="00846436">
      <w:pPr>
        <w:pStyle w:val="Ttulo2"/>
        <w:jc w:val="center"/>
        <w:rPr>
          <w:rFonts w:cs="Arial"/>
          <w:szCs w:val="24"/>
        </w:rPr>
      </w:pPr>
      <w:bookmarkStart w:id="30" w:name="_Toc121059155"/>
      <w:r w:rsidRPr="00063946">
        <w:rPr>
          <w:rFonts w:cs="Arial"/>
          <w:szCs w:val="24"/>
        </w:rPr>
        <w:t>MALLA ELECTROSOLDADA (kg)</w:t>
      </w:r>
      <w:bookmarkEnd w:id="30"/>
    </w:p>
    <w:p w14:paraId="043B0B87" w14:textId="77777777" w:rsidR="00846436" w:rsidRPr="00063946" w:rsidRDefault="00846436" w:rsidP="00846436">
      <w:pPr>
        <w:rPr>
          <w:rFonts w:ascii="Arial" w:hAnsi="Arial" w:cs="Arial"/>
          <w:sz w:val="24"/>
          <w:szCs w:val="24"/>
        </w:rPr>
      </w:pPr>
    </w:p>
    <w:p w14:paraId="6835F48F"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Se sugiere realizar el colado cubriendo los espacios de atrás hacia adelante, marcando primero los espacios más lejanos y al final las salidas o espacios de acceso. Cuando se han cubierto todas las porciones del área, se sugiere aplanar con una tabla gruesa y lisa que permita dar firmeza.</w:t>
      </w:r>
    </w:p>
    <w:p w14:paraId="78F40CD4" w14:textId="77777777" w:rsidR="00846436" w:rsidRPr="00063946" w:rsidRDefault="00846436" w:rsidP="00846436">
      <w:pPr>
        <w:jc w:val="center"/>
        <w:rPr>
          <w:rFonts w:ascii="Arial" w:hAnsi="Arial" w:cs="Arial"/>
          <w:b/>
          <w:sz w:val="24"/>
          <w:szCs w:val="24"/>
        </w:rPr>
      </w:pPr>
      <w:r w:rsidRPr="00063946">
        <w:rPr>
          <w:rFonts w:ascii="Arial" w:hAnsi="Arial" w:cs="Arial"/>
          <w:noProof/>
          <w:sz w:val="24"/>
          <w:szCs w:val="24"/>
        </w:rPr>
        <w:lastRenderedPageBreak/>
        <w:drawing>
          <wp:inline distT="0" distB="0" distL="0" distR="0" wp14:anchorId="411DAFD6" wp14:editId="2AEF803B">
            <wp:extent cx="4567190" cy="1800000"/>
            <wp:effectExtent l="0" t="0" r="508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3638" t="29704" r="10111" b="37887"/>
                    <a:stretch/>
                  </pic:blipFill>
                  <pic:spPr bwMode="auto">
                    <a:xfrm>
                      <a:off x="0" y="0"/>
                      <a:ext cx="4567190" cy="1800000"/>
                    </a:xfrm>
                    <a:prstGeom prst="rect">
                      <a:avLst/>
                    </a:prstGeom>
                    <a:ln>
                      <a:noFill/>
                    </a:ln>
                    <a:extLst>
                      <a:ext uri="{53640926-AAD7-44D8-BBD7-CCE9431645EC}">
                        <a14:shadowObscured xmlns:a14="http://schemas.microsoft.com/office/drawing/2010/main"/>
                      </a:ext>
                    </a:extLst>
                  </pic:spPr>
                </pic:pic>
              </a:graphicData>
            </a:graphic>
          </wp:inline>
        </w:drawing>
      </w:r>
    </w:p>
    <w:p w14:paraId="3FC38734" w14:textId="18DB4AA2" w:rsidR="00805944" w:rsidRPr="00063946" w:rsidRDefault="00805944" w:rsidP="005B2B7A">
      <w:pPr>
        <w:pStyle w:val="Ttulo1"/>
        <w:rPr>
          <w:rFonts w:cs="Arial"/>
          <w:szCs w:val="24"/>
        </w:rPr>
      </w:pPr>
      <w:bookmarkStart w:id="31" w:name="_Toc121059156"/>
      <w:r w:rsidRPr="00063946">
        <w:rPr>
          <w:rFonts w:cs="Arial"/>
          <w:szCs w:val="24"/>
        </w:rPr>
        <w:t>ESTRUCTURAS EN CONCRETO</w:t>
      </w:r>
      <w:bookmarkEnd w:id="31"/>
    </w:p>
    <w:p w14:paraId="2FCAE8D7" w14:textId="16535E98" w:rsidR="00CA6429" w:rsidRPr="00063946" w:rsidRDefault="00CA6429" w:rsidP="00CA6429">
      <w:pPr>
        <w:rPr>
          <w:rFonts w:ascii="Arial" w:hAnsi="Arial" w:cs="Arial"/>
          <w:sz w:val="24"/>
          <w:szCs w:val="24"/>
        </w:rPr>
      </w:pPr>
    </w:p>
    <w:p w14:paraId="71497B1A" w14:textId="77777777" w:rsidR="00CA6429" w:rsidRPr="00063946" w:rsidRDefault="00CA6429" w:rsidP="00CA6429">
      <w:pPr>
        <w:pStyle w:val="Ttulo2"/>
        <w:jc w:val="center"/>
        <w:rPr>
          <w:rFonts w:cs="Arial"/>
          <w:szCs w:val="24"/>
        </w:rPr>
      </w:pPr>
      <w:bookmarkStart w:id="32" w:name="_Toc121059157"/>
      <w:r w:rsidRPr="00063946">
        <w:rPr>
          <w:rFonts w:cs="Arial"/>
          <w:szCs w:val="24"/>
        </w:rPr>
        <w:t>COLUMNA DE CONFINAMIENTO CONCRETO 3.000 psi. (m3)</w:t>
      </w:r>
      <w:bookmarkEnd w:id="32"/>
    </w:p>
    <w:p w14:paraId="2B0479E6" w14:textId="77777777" w:rsidR="00CA6429" w:rsidRPr="00063946" w:rsidRDefault="00CA6429" w:rsidP="00CA6429">
      <w:pPr>
        <w:jc w:val="both"/>
        <w:rPr>
          <w:rFonts w:ascii="Arial" w:hAnsi="Arial" w:cs="Arial"/>
          <w:sz w:val="24"/>
          <w:szCs w:val="24"/>
        </w:rPr>
      </w:pPr>
      <w:r w:rsidRPr="00063946">
        <w:rPr>
          <w:rFonts w:ascii="Arial" w:hAnsi="Arial" w:cs="Arial"/>
          <w:sz w:val="24"/>
          <w:szCs w:val="24"/>
        </w:rPr>
        <w:t>Replantear ejes, verificar niveles y localizar columnas, colocar refuerzos de acero, verificar refuerzos, traslapos, distanciamientos y ejes, preparar formaletas cepilladas para concreto a la vista y aplicar desmoldantes, levantar y acodalar formaletas, verificar plomos y dimensiones, vaciar y vibrar el concreto, desencofrar columnas, curar concreto, resanar y aplicar acabado exterior, verificando niveles, alineamientos y plomos para aceptación.</w:t>
      </w:r>
    </w:p>
    <w:p w14:paraId="65C5444B" w14:textId="77777777" w:rsidR="00CA6429" w:rsidRPr="00063946" w:rsidRDefault="00CA6429" w:rsidP="00CA6429">
      <w:pPr>
        <w:jc w:val="both"/>
        <w:rPr>
          <w:rFonts w:ascii="Arial" w:hAnsi="Arial" w:cs="Arial"/>
          <w:sz w:val="24"/>
          <w:szCs w:val="24"/>
        </w:rPr>
      </w:pPr>
      <w:r w:rsidRPr="00063946">
        <w:rPr>
          <w:rFonts w:ascii="Arial" w:hAnsi="Arial" w:cs="Arial"/>
          <w:sz w:val="24"/>
          <w:szCs w:val="24"/>
        </w:rPr>
        <w:t xml:space="preserve"> </w:t>
      </w:r>
    </w:p>
    <w:p w14:paraId="1760A292" w14:textId="5BD9E5FC" w:rsidR="00CA6429" w:rsidRPr="00063946" w:rsidRDefault="00CA6429" w:rsidP="00CA6429">
      <w:pPr>
        <w:jc w:val="center"/>
        <w:rPr>
          <w:rFonts w:ascii="Arial" w:hAnsi="Arial" w:cs="Arial"/>
          <w:sz w:val="24"/>
          <w:szCs w:val="24"/>
        </w:rPr>
      </w:pPr>
      <w:r w:rsidRPr="00063946">
        <w:rPr>
          <w:rFonts w:ascii="Arial" w:hAnsi="Arial" w:cs="Arial"/>
          <w:noProof/>
          <w:sz w:val="24"/>
          <w:szCs w:val="24"/>
        </w:rPr>
        <w:drawing>
          <wp:inline distT="0" distB="0" distL="0" distR="0" wp14:anchorId="5158CE3C" wp14:editId="4C18CB7E">
            <wp:extent cx="2133531" cy="1604101"/>
            <wp:effectExtent l="0" t="0" r="63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5488" t="13256" r="11213" b="55811"/>
                    <a:stretch/>
                  </pic:blipFill>
                  <pic:spPr bwMode="auto">
                    <a:xfrm>
                      <a:off x="0" y="0"/>
                      <a:ext cx="2148501" cy="1615356"/>
                    </a:xfrm>
                    <a:prstGeom prst="rect">
                      <a:avLst/>
                    </a:prstGeom>
                    <a:ln>
                      <a:noFill/>
                    </a:ln>
                    <a:extLst>
                      <a:ext uri="{53640926-AAD7-44D8-BBD7-CCE9431645EC}">
                        <a14:shadowObscured xmlns:a14="http://schemas.microsoft.com/office/drawing/2010/main"/>
                      </a:ext>
                    </a:extLst>
                  </pic:spPr>
                </pic:pic>
              </a:graphicData>
            </a:graphic>
          </wp:inline>
        </w:drawing>
      </w:r>
      <w:r w:rsidRPr="00063946">
        <w:rPr>
          <w:rFonts w:ascii="Arial" w:hAnsi="Arial" w:cs="Arial"/>
          <w:noProof/>
          <w:sz w:val="24"/>
          <w:szCs w:val="24"/>
        </w:rPr>
        <w:drawing>
          <wp:inline distT="0" distB="0" distL="0" distR="0" wp14:anchorId="533DDBD2" wp14:editId="0726FB22">
            <wp:extent cx="2634712" cy="1611824"/>
            <wp:effectExtent l="0" t="0" r="0" b="762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43219" t="24303" r="9823" b="24623"/>
                    <a:stretch/>
                  </pic:blipFill>
                  <pic:spPr bwMode="auto">
                    <a:xfrm>
                      <a:off x="0" y="0"/>
                      <a:ext cx="2635317" cy="1612194"/>
                    </a:xfrm>
                    <a:prstGeom prst="rect">
                      <a:avLst/>
                    </a:prstGeom>
                    <a:ln>
                      <a:noFill/>
                    </a:ln>
                    <a:extLst>
                      <a:ext uri="{53640926-AAD7-44D8-BBD7-CCE9431645EC}">
                        <a14:shadowObscured xmlns:a14="http://schemas.microsoft.com/office/drawing/2010/main"/>
                      </a:ext>
                    </a:extLst>
                  </pic:spPr>
                </pic:pic>
              </a:graphicData>
            </a:graphic>
          </wp:inline>
        </w:drawing>
      </w:r>
    </w:p>
    <w:p w14:paraId="08821D43" w14:textId="77777777" w:rsidR="00805944" w:rsidRPr="00063946" w:rsidRDefault="00805944" w:rsidP="00805944">
      <w:pPr>
        <w:rPr>
          <w:rFonts w:ascii="Arial" w:hAnsi="Arial" w:cs="Arial"/>
          <w:color w:val="FF0000"/>
          <w:sz w:val="24"/>
          <w:szCs w:val="24"/>
        </w:rPr>
      </w:pPr>
    </w:p>
    <w:p w14:paraId="46DE5168" w14:textId="37303112" w:rsidR="00755DFB" w:rsidRPr="00063946" w:rsidRDefault="00805944" w:rsidP="009D2EE1">
      <w:pPr>
        <w:pStyle w:val="Ttulo2"/>
        <w:jc w:val="center"/>
        <w:rPr>
          <w:rFonts w:cs="Arial"/>
          <w:szCs w:val="24"/>
        </w:rPr>
      </w:pPr>
      <w:bookmarkStart w:id="33" w:name="_Toc121059158"/>
      <w:r w:rsidRPr="00063946">
        <w:rPr>
          <w:rFonts w:cs="Arial"/>
          <w:szCs w:val="24"/>
        </w:rPr>
        <w:t xml:space="preserve">VIGA - </w:t>
      </w:r>
      <w:r w:rsidR="006C3C02" w:rsidRPr="00063946">
        <w:rPr>
          <w:rFonts w:cs="Arial"/>
          <w:szCs w:val="24"/>
        </w:rPr>
        <w:t>VIGUETA CONFINAMIENTO CONCRETO 3.000 psi (m3)</w:t>
      </w:r>
      <w:bookmarkEnd w:id="33"/>
    </w:p>
    <w:p w14:paraId="1F6472C0" w14:textId="68D7E620" w:rsidR="006C3C02" w:rsidRPr="00063946" w:rsidRDefault="006C3C02" w:rsidP="009D2EE1">
      <w:pPr>
        <w:jc w:val="both"/>
        <w:rPr>
          <w:rFonts w:ascii="Arial" w:hAnsi="Arial" w:cs="Arial"/>
          <w:sz w:val="24"/>
          <w:szCs w:val="24"/>
        </w:rPr>
      </w:pPr>
      <w:r w:rsidRPr="00063946">
        <w:rPr>
          <w:rFonts w:ascii="Arial" w:hAnsi="Arial" w:cs="Arial"/>
          <w:sz w:val="24"/>
          <w:szCs w:val="24"/>
        </w:rPr>
        <w:t>Consultar planos arquitectónicos y estructurales, replantear ejes, verificar niveles y localizar vigas, verificar los refuerzos, traslapos, distanciamientos y ejes, colocar refuerzos de acero con sus respectivos soportes y espaciadores, preparar formaletas y aplicar desmoldantes, levantar y acodalar formaletas, verificar plomos y dimensiones, vaciar y vibrar el concreto, desencofrar, curar el concreto y resanar.</w:t>
      </w:r>
    </w:p>
    <w:p w14:paraId="3DA44140" w14:textId="3A7186EB" w:rsidR="00E83A4C" w:rsidRPr="00063946" w:rsidRDefault="00805944" w:rsidP="00E83A4C">
      <w:pPr>
        <w:jc w:val="center"/>
        <w:rPr>
          <w:rFonts w:ascii="Arial" w:hAnsi="Arial" w:cs="Arial"/>
          <w:sz w:val="24"/>
          <w:szCs w:val="24"/>
        </w:rPr>
      </w:pPr>
      <w:r w:rsidRPr="00063946">
        <w:rPr>
          <w:rFonts w:ascii="Arial" w:hAnsi="Arial" w:cs="Arial"/>
          <w:noProof/>
          <w:sz w:val="24"/>
          <w:szCs w:val="24"/>
        </w:rPr>
        <w:lastRenderedPageBreak/>
        <w:drawing>
          <wp:inline distT="0" distB="0" distL="0" distR="0" wp14:anchorId="627589C7" wp14:editId="54F9564C">
            <wp:extent cx="2837180" cy="1787811"/>
            <wp:effectExtent l="0" t="0" r="1270" b="317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886" t="20830" r="35336" b="26343"/>
                    <a:stretch/>
                  </pic:blipFill>
                  <pic:spPr bwMode="auto">
                    <a:xfrm>
                      <a:off x="0" y="0"/>
                      <a:ext cx="2845419" cy="1793003"/>
                    </a:xfrm>
                    <a:prstGeom prst="rect">
                      <a:avLst/>
                    </a:prstGeom>
                    <a:ln>
                      <a:noFill/>
                    </a:ln>
                    <a:extLst>
                      <a:ext uri="{53640926-AAD7-44D8-BBD7-CCE9431645EC}">
                        <a14:shadowObscured xmlns:a14="http://schemas.microsoft.com/office/drawing/2010/main"/>
                      </a:ext>
                    </a:extLst>
                  </pic:spPr>
                </pic:pic>
              </a:graphicData>
            </a:graphic>
          </wp:inline>
        </w:drawing>
      </w:r>
      <w:r w:rsidRPr="00063946">
        <w:rPr>
          <w:rFonts w:ascii="Arial" w:hAnsi="Arial" w:cs="Arial"/>
          <w:sz w:val="24"/>
          <w:szCs w:val="24"/>
        </w:rPr>
        <w:t xml:space="preserve">  </w:t>
      </w:r>
      <w:r w:rsidRPr="00063946">
        <w:rPr>
          <w:rFonts w:ascii="Arial" w:hAnsi="Arial" w:cs="Arial"/>
          <w:noProof/>
          <w:sz w:val="24"/>
          <w:szCs w:val="24"/>
        </w:rPr>
        <w:drawing>
          <wp:inline distT="0" distB="0" distL="0" distR="0" wp14:anchorId="67523E39" wp14:editId="5929EBE5">
            <wp:extent cx="2661059" cy="1800000"/>
            <wp:effectExtent l="0" t="0" r="635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9582" t="75481" r="38231" b="9856"/>
                    <a:stretch/>
                  </pic:blipFill>
                  <pic:spPr bwMode="auto">
                    <a:xfrm>
                      <a:off x="0" y="0"/>
                      <a:ext cx="2661059" cy="1800000"/>
                    </a:xfrm>
                    <a:prstGeom prst="rect">
                      <a:avLst/>
                    </a:prstGeom>
                    <a:ln>
                      <a:noFill/>
                    </a:ln>
                    <a:extLst>
                      <a:ext uri="{53640926-AAD7-44D8-BBD7-CCE9431645EC}">
                        <a14:shadowObscured xmlns:a14="http://schemas.microsoft.com/office/drawing/2010/main"/>
                      </a:ext>
                    </a:extLst>
                  </pic:spPr>
                </pic:pic>
              </a:graphicData>
            </a:graphic>
          </wp:inline>
        </w:drawing>
      </w:r>
    </w:p>
    <w:p w14:paraId="3051BD0A" w14:textId="77777777" w:rsidR="009D2EE1" w:rsidRPr="00063946" w:rsidRDefault="009D2EE1" w:rsidP="00E83A4C">
      <w:pPr>
        <w:jc w:val="center"/>
        <w:rPr>
          <w:rFonts w:ascii="Arial" w:hAnsi="Arial" w:cs="Arial"/>
          <w:sz w:val="24"/>
          <w:szCs w:val="24"/>
        </w:rPr>
      </w:pPr>
    </w:p>
    <w:p w14:paraId="39A3D378" w14:textId="27AA20A5" w:rsidR="00805944" w:rsidRPr="00063946" w:rsidRDefault="00805944" w:rsidP="009D2EE1">
      <w:pPr>
        <w:pStyle w:val="Ttulo2"/>
        <w:jc w:val="center"/>
        <w:rPr>
          <w:rFonts w:cs="Arial"/>
          <w:szCs w:val="24"/>
        </w:rPr>
      </w:pPr>
      <w:bookmarkStart w:id="34" w:name="_Toc121059159"/>
      <w:r w:rsidRPr="00063946">
        <w:rPr>
          <w:rFonts w:cs="Arial"/>
          <w:szCs w:val="24"/>
        </w:rPr>
        <w:t>VIGA AEREA CONCRETO 3.000 psi (m3)</w:t>
      </w:r>
      <w:bookmarkEnd w:id="34"/>
    </w:p>
    <w:p w14:paraId="5CF47610" w14:textId="59A6282A" w:rsidR="00805944" w:rsidRPr="00063946" w:rsidRDefault="00805944" w:rsidP="00805944">
      <w:pPr>
        <w:ind w:left="66"/>
        <w:jc w:val="both"/>
        <w:rPr>
          <w:rFonts w:ascii="Arial" w:hAnsi="Arial" w:cs="Arial"/>
          <w:sz w:val="24"/>
          <w:szCs w:val="24"/>
        </w:rPr>
      </w:pPr>
      <w:r w:rsidRPr="00063946">
        <w:rPr>
          <w:rFonts w:ascii="Arial" w:hAnsi="Arial" w:cs="Arial"/>
          <w:sz w:val="24"/>
          <w:szCs w:val="24"/>
        </w:rPr>
        <w:t>Replantear ejes, verificar niveles y localizar vigas, preparar formaletas cepilladas para concreto a la vista y aplicar desmoldantes, levantar y acodalar formaletas, verificar plomos y dimensiones, colocar refuerzos de acero, verificar refuerzos, traslapos, distanciamientos y ejes, realizar pases de instalaciones técnicas, instalar anclajes para estructuras metálicas y cielos rasos, vaciar y vibrar el concreto, desencofrar vigas, curar concreto, resanar y aplicar acabado exterior, verificando niveles, alineamientos y plomos para aceptación.</w:t>
      </w:r>
    </w:p>
    <w:p w14:paraId="29623674" w14:textId="77AFB326" w:rsidR="00805944" w:rsidRPr="00063946" w:rsidRDefault="00805944" w:rsidP="00805944">
      <w:pPr>
        <w:pStyle w:val="Prrafodelista"/>
        <w:ind w:left="426"/>
        <w:jc w:val="center"/>
        <w:rPr>
          <w:rFonts w:ascii="Arial" w:hAnsi="Arial" w:cs="Arial"/>
          <w:b/>
          <w:sz w:val="24"/>
          <w:szCs w:val="24"/>
        </w:rPr>
      </w:pPr>
      <w:r w:rsidRPr="00063946">
        <w:rPr>
          <w:rFonts w:ascii="Arial" w:hAnsi="Arial" w:cs="Arial"/>
          <w:noProof/>
          <w:sz w:val="24"/>
          <w:szCs w:val="24"/>
        </w:rPr>
        <w:drawing>
          <wp:inline distT="0" distB="0" distL="0" distR="0" wp14:anchorId="5492FAFA" wp14:editId="02DEB3F3">
            <wp:extent cx="3439108" cy="1690370"/>
            <wp:effectExtent l="0" t="0" r="9525" b="508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385" t="9721" r="5147" b="66409"/>
                    <a:stretch/>
                  </pic:blipFill>
                  <pic:spPr bwMode="auto">
                    <a:xfrm>
                      <a:off x="0" y="0"/>
                      <a:ext cx="3446068" cy="1693791"/>
                    </a:xfrm>
                    <a:prstGeom prst="rect">
                      <a:avLst/>
                    </a:prstGeom>
                    <a:noFill/>
                    <a:ln>
                      <a:noFill/>
                    </a:ln>
                    <a:extLst>
                      <a:ext uri="{53640926-AAD7-44D8-BBD7-CCE9431645EC}">
                        <a14:shadowObscured xmlns:a14="http://schemas.microsoft.com/office/drawing/2010/main"/>
                      </a:ext>
                    </a:extLst>
                  </pic:spPr>
                </pic:pic>
              </a:graphicData>
            </a:graphic>
          </wp:inline>
        </w:drawing>
      </w:r>
    </w:p>
    <w:p w14:paraId="2A78BA22" w14:textId="7489719B" w:rsidR="00104909" w:rsidRPr="00063946" w:rsidRDefault="00104909" w:rsidP="00104909">
      <w:pPr>
        <w:pStyle w:val="Ttulo1"/>
        <w:rPr>
          <w:rFonts w:cs="Arial"/>
          <w:szCs w:val="24"/>
        </w:rPr>
      </w:pPr>
    </w:p>
    <w:p w14:paraId="1C7788D2" w14:textId="7B6B0B24" w:rsidR="00104909" w:rsidRPr="00063946" w:rsidRDefault="00104909" w:rsidP="00104909">
      <w:pPr>
        <w:pStyle w:val="Ttulo1"/>
        <w:rPr>
          <w:rFonts w:cs="Arial"/>
          <w:szCs w:val="24"/>
        </w:rPr>
      </w:pPr>
      <w:bookmarkStart w:id="35" w:name="_Toc121059160"/>
      <w:r w:rsidRPr="00063946">
        <w:rPr>
          <w:rFonts w:cs="Arial"/>
          <w:szCs w:val="24"/>
        </w:rPr>
        <w:t>ESCALERAS INTERNAS EN CONCRETO TERMINADO CONCRETO PULIDO</w:t>
      </w:r>
      <w:bookmarkEnd w:id="35"/>
    </w:p>
    <w:p w14:paraId="54975E96" w14:textId="77777777" w:rsidR="00104909" w:rsidRPr="00063946" w:rsidRDefault="00104909" w:rsidP="00104909">
      <w:pPr>
        <w:rPr>
          <w:rFonts w:ascii="Arial" w:hAnsi="Arial" w:cs="Arial"/>
          <w:sz w:val="24"/>
          <w:szCs w:val="24"/>
        </w:rPr>
      </w:pPr>
    </w:p>
    <w:p w14:paraId="57D83D8B" w14:textId="0675F195" w:rsidR="00104909" w:rsidRPr="00063946" w:rsidRDefault="00104909" w:rsidP="00104909">
      <w:pPr>
        <w:jc w:val="both"/>
        <w:rPr>
          <w:rFonts w:ascii="Arial" w:hAnsi="Arial" w:cs="Arial"/>
          <w:sz w:val="24"/>
          <w:szCs w:val="24"/>
        </w:rPr>
      </w:pPr>
      <w:r w:rsidRPr="00063946">
        <w:rPr>
          <w:rFonts w:ascii="Arial" w:hAnsi="Arial" w:cs="Arial"/>
          <w:sz w:val="24"/>
          <w:szCs w:val="24"/>
        </w:rPr>
        <w:t>Cuando se construye una escalera se debe tener muy presente su ancho siendo este para una vivienda mínimo de 90 cm y una de las cosas más importantes a la hora de realizar su construcción es que la huella no debe ser menor a 280 mm y su contrahuella debe ser mayor a 100 mm, pero no superar los 180 mm, garantizando así su comodidad.</w:t>
      </w:r>
    </w:p>
    <w:p w14:paraId="75C1926E" w14:textId="1E1B73BC" w:rsidR="00104909" w:rsidRPr="00063946" w:rsidRDefault="00104909" w:rsidP="00104909">
      <w:pPr>
        <w:jc w:val="both"/>
        <w:rPr>
          <w:rFonts w:ascii="Arial" w:hAnsi="Arial" w:cs="Arial"/>
          <w:sz w:val="24"/>
          <w:szCs w:val="24"/>
        </w:rPr>
      </w:pPr>
    </w:p>
    <w:p w14:paraId="1E33AAD2" w14:textId="3F2D049E" w:rsidR="00104909" w:rsidRPr="00063946" w:rsidRDefault="00104909" w:rsidP="00104909">
      <w:pPr>
        <w:jc w:val="both"/>
        <w:rPr>
          <w:rFonts w:ascii="Arial" w:hAnsi="Arial" w:cs="Arial"/>
          <w:sz w:val="24"/>
          <w:szCs w:val="24"/>
        </w:rPr>
      </w:pPr>
    </w:p>
    <w:p w14:paraId="3D17026E" w14:textId="02F6E4BE" w:rsidR="00104909" w:rsidRPr="00063946" w:rsidRDefault="00104909" w:rsidP="00104909">
      <w:pPr>
        <w:jc w:val="center"/>
        <w:rPr>
          <w:rFonts w:ascii="Arial" w:hAnsi="Arial" w:cs="Arial"/>
          <w:sz w:val="24"/>
          <w:szCs w:val="24"/>
        </w:rPr>
      </w:pPr>
      <w:r w:rsidRPr="00063946">
        <w:rPr>
          <w:rFonts w:ascii="Arial" w:hAnsi="Arial" w:cs="Arial"/>
          <w:noProof/>
          <w:sz w:val="24"/>
          <w:szCs w:val="24"/>
        </w:rPr>
        <w:drawing>
          <wp:inline distT="0" distB="0" distL="0" distR="0" wp14:anchorId="799DB9EB" wp14:editId="64E9D389">
            <wp:extent cx="2611121" cy="2336735"/>
            <wp:effectExtent l="4127" t="0" r="2858" b="2857"/>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5400000">
                      <a:off x="0" y="0"/>
                      <a:ext cx="2620159" cy="2344823"/>
                    </a:xfrm>
                    <a:prstGeom prst="rect">
                      <a:avLst/>
                    </a:prstGeom>
                    <a:noFill/>
                    <a:ln>
                      <a:noFill/>
                    </a:ln>
                  </pic:spPr>
                </pic:pic>
              </a:graphicData>
            </a:graphic>
          </wp:inline>
        </w:drawing>
      </w:r>
    </w:p>
    <w:p w14:paraId="2A645F67" w14:textId="77777777" w:rsidR="00846436" w:rsidRPr="00063946" w:rsidRDefault="00846436" w:rsidP="00846436">
      <w:pPr>
        <w:pStyle w:val="Ttulo1"/>
        <w:rPr>
          <w:rFonts w:cs="Arial"/>
          <w:szCs w:val="24"/>
        </w:rPr>
      </w:pPr>
    </w:p>
    <w:p w14:paraId="0E749A18" w14:textId="0A7AF70D" w:rsidR="00846436" w:rsidRPr="00063946" w:rsidRDefault="00846436" w:rsidP="00846436">
      <w:pPr>
        <w:pStyle w:val="Ttulo1"/>
        <w:rPr>
          <w:rFonts w:cs="Arial"/>
          <w:szCs w:val="24"/>
        </w:rPr>
      </w:pPr>
      <w:bookmarkStart w:id="36" w:name="_Toc121059161"/>
      <w:r w:rsidRPr="00063946">
        <w:rPr>
          <w:rFonts w:cs="Arial"/>
          <w:szCs w:val="24"/>
        </w:rPr>
        <w:t>MAMPOSTERIA</w:t>
      </w:r>
      <w:bookmarkEnd w:id="36"/>
      <w:r w:rsidRPr="00063946">
        <w:rPr>
          <w:rFonts w:cs="Arial"/>
          <w:szCs w:val="24"/>
        </w:rPr>
        <w:t xml:space="preserve"> </w:t>
      </w:r>
    </w:p>
    <w:p w14:paraId="2A483A60" w14:textId="77777777" w:rsidR="00846436" w:rsidRPr="00063946" w:rsidRDefault="00846436" w:rsidP="00846436">
      <w:pPr>
        <w:rPr>
          <w:rFonts w:ascii="Arial" w:hAnsi="Arial" w:cs="Arial"/>
          <w:sz w:val="24"/>
          <w:szCs w:val="24"/>
        </w:rPr>
      </w:pPr>
    </w:p>
    <w:p w14:paraId="2FF43C6F" w14:textId="77777777" w:rsidR="00846436" w:rsidRPr="00063946" w:rsidRDefault="00846436" w:rsidP="00053710">
      <w:pPr>
        <w:pStyle w:val="Ttulo2"/>
        <w:ind w:left="720" w:hanging="720"/>
        <w:jc w:val="center"/>
        <w:rPr>
          <w:rFonts w:cs="Arial"/>
          <w:szCs w:val="24"/>
        </w:rPr>
      </w:pPr>
      <w:bookmarkStart w:id="37" w:name="_Toc121059162"/>
      <w:r w:rsidRPr="00063946">
        <w:rPr>
          <w:rFonts w:cs="Arial"/>
          <w:szCs w:val="24"/>
        </w:rPr>
        <w:t>MURO EN MAMPOSTERIA</w:t>
      </w:r>
      <w:bookmarkEnd w:id="37"/>
    </w:p>
    <w:p w14:paraId="47BF33B5"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 xml:space="preserve">Replantear muros de fachada y posteriormente replantear muros interiores, instalar boquilleras y guías, preparar morteros de pega, esparcir morteros en áreas de pega, sentar bloques sin humedecer y retirar sobrantes de la mezcla, la instalación del refuerzo se realizará estrictamente de acuerdo a los planos estructurales del proyecto, no se utilizará refuerzos o conectores oxidados. </w:t>
      </w:r>
    </w:p>
    <w:p w14:paraId="0D2F883D"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Ejecutar juntas de control, de construcción y unión de elementos estructurales y no estructurales, verificar niveles, plomos y alineamientos, limpiar superficies de muros.</w:t>
      </w:r>
    </w:p>
    <w:p w14:paraId="738A4BB2" w14:textId="77777777" w:rsidR="00846436" w:rsidRPr="00063946" w:rsidRDefault="00846436" w:rsidP="00846436">
      <w:pPr>
        <w:jc w:val="both"/>
        <w:rPr>
          <w:rFonts w:ascii="Arial" w:hAnsi="Arial" w:cs="Arial"/>
          <w:sz w:val="24"/>
          <w:szCs w:val="24"/>
        </w:rPr>
      </w:pPr>
      <w:r w:rsidRPr="00063946">
        <w:rPr>
          <w:rFonts w:ascii="Arial" w:hAnsi="Arial" w:cs="Arial"/>
          <w:noProof/>
          <w:sz w:val="24"/>
          <w:szCs w:val="24"/>
        </w:rPr>
        <w:lastRenderedPageBreak/>
        <mc:AlternateContent>
          <mc:Choice Requires="wps">
            <w:drawing>
              <wp:inline distT="0" distB="0" distL="0" distR="0" wp14:anchorId="1B86ED11" wp14:editId="22417354">
                <wp:extent cx="304800" cy="304800"/>
                <wp:effectExtent l="0" t="0" r="0" b="0"/>
                <wp:docPr id="2" name="Rectángulo 2" descr="La relación entre mampostería confinada y reforzada interiorment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4F5744" id="Rectángulo 2" o:spid="_x0000_s1026" alt="La relación entre mampostería confinada y reforzada interiorment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" filled="f" stroked="f">
                <o:lock v:ext="edit" aspectratio="t"/>
                <w10:anchorlock/>
              </v:rect>
            </w:pict>
          </mc:Fallback>
        </mc:AlternateContent>
      </w:r>
      <w:r w:rsidRPr="00063946">
        <w:rPr>
          <w:rFonts w:ascii="Arial" w:hAnsi="Arial" w:cs="Arial"/>
          <w:noProof/>
          <w:sz w:val="24"/>
          <w:szCs w:val="24"/>
        </w:rPr>
        <w:drawing>
          <wp:inline distT="0" distB="0" distL="0" distR="0" wp14:anchorId="43F2224D" wp14:editId="3B1AB412">
            <wp:extent cx="4713514" cy="28575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 r="1423"/>
                    <a:stretch/>
                  </pic:blipFill>
                  <pic:spPr bwMode="auto">
                    <a:xfrm>
                      <a:off x="0" y="0"/>
                      <a:ext cx="4713514" cy="2857500"/>
                    </a:xfrm>
                    <a:prstGeom prst="rect">
                      <a:avLst/>
                    </a:prstGeom>
                    <a:ln>
                      <a:noFill/>
                    </a:ln>
                    <a:extLst>
                      <a:ext uri="{53640926-AAD7-44D8-BBD7-CCE9431645EC}">
                        <a14:shadowObscured xmlns:a14="http://schemas.microsoft.com/office/drawing/2010/main"/>
                      </a:ext>
                    </a:extLst>
                  </pic:spPr>
                </pic:pic>
              </a:graphicData>
            </a:graphic>
          </wp:inline>
        </w:drawing>
      </w:r>
    </w:p>
    <w:p w14:paraId="20EDB29D" w14:textId="77777777" w:rsidR="00796AAC" w:rsidRPr="00063946" w:rsidRDefault="00796AAC" w:rsidP="00796AAC">
      <w:pPr>
        <w:pStyle w:val="Ttulo2"/>
        <w:rPr>
          <w:rFonts w:cs="Arial"/>
          <w:szCs w:val="24"/>
        </w:rPr>
      </w:pPr>
    </w:p>
    <w:p w14:paraId="7E88E6EB" w14:textId="59EA016F" w:rsidR="00796AAC" w:rsidRPr="00063946" w:rsidRDefault="00796AAC" w:rsidP="00796AAC">
      <w:pPr>
        <w:pStyle w:val="Ttulo2"/>
        <w:jc w:val="center"/>
        <w:rPr>
          <w:rFonts w:cs="Arial"/>
          <w:szCs w:val="24"/>
        </w:rPr>
      </w:pPr>
      <w:bookmarkStart w:id="38" w:name="_Toc121059163"/>
      <w:r w:rsidRPr="00063946">
        <w:rPr>
          <w:rFonts w:cs="Arial"/>
          <w:szCs w:val="24"/>
        </w:rPr>
        <w:t>PAÑETE LISO MUROS   1:3 INTERIOR (m2)</w:t>
      </w:r>
      <w:bookmarkEnd w:id="38"/>
    </w:p>
    <w:p w14:paraId="650FC3A0"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Ejecución de recubrimientos de muros con capas de mortero definiendo las superficies de los mismos, a ser acabadas en pintura de acuerdo a lo señalado en los Planos Constructivos y en los Cuadros de Acabados.</w:t>
      </w:r>
    </w:p>
    <w:p w14:paraId="28D0C471" w14:textId="77777777" w:rsidR="00796AAC" w:rsidRPr="00063946" w:rsidRDefault="00796AAC" w:rsidP="00796AAC">
      <w:pPr>
        <w:jc w:val="both"/>
        <w:rPr>
          <w:rFonts w:ascii="Arial" w:hAnsi="Arial" w:cs="Arial"/>
          <w:b/>
          <w:sz w:val="24"/>
          <w:szCs w:val="24"/>
        </w:rPr>
      </w:pPr>
      <w:r w:rsidRPr="00063946">
        <w:rPr>
          <w:rFonts w:ascii="Arial" w:hAnsi="Arial" w:cs="Arial"/>
          <w:b/>
          <w:sz w:val="24"/>
          <w:szCs w:val="24"/>
        </w:rPr>
        <w:t>PROCEDIMIENTO DE EJECUCION</w:t>
      </w:r>
    </w:p>
    <w:p w14:paraId="6C0CEB6E"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Consultar Planos Arquitectónicos.</w:t>
      </w:r>
    </w:p>
    <w:p w14:paraId="46B0C6A2"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Consultar Planos Estructurales.</w:t>
      </w:r>
    </w:p>
    <w:p w14:paraId="06C10F72"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Consultar NSR 10.</w:t>
      </w:r>
    </w:p>
    <w:p w14:paraId="377A2CAE"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Definir y localizar en los Planos Constructivos los muros a ser pintados.</w:t>
      </w:r>
    </w:p>
    <w:p w14:paraId="6510E5C0"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Ejecutar prolongaciones hidráulicas e instalaciones eléctricas.</w:t>
      </w:r>
    </w:p>
    <w:p w14:paraId="544AEF15"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Definir en la totalidad de la mampostería las caras a pañetar.</w:t>
      </w:r>
    </w:p>
    <w:p w14:paraId="59C2EDE4"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Retirar brozas y resaltos significativos.</w:t>
      </w:r>
    </w:p>
    <w:p w14:paraId="262D27EF"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Realizar nivelación y plomada de muros a pañetar.</w:t>
      </w:r>
    </w:p>
    <w:p w14:paraId="2D61C914"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Elaborar líneas maestras cada 3 ms. Máximos.</w:t>
      </w:r>
    </w:p>
    <w:p w14:paraId="1B6BC229"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Definir los plomos finos.</w:t>
      </w:r>
    </w:p>
    <w:p w14:paraId="100453B9"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Preparar el pañete en proporciones indicadas – Mortero 1:3 con arena de rio.</w:t>
      </w:r>
    </w:p>
    <w:p w14:paraId="110C95DC"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Arrojar con firmeza la mezcla al muro.</w:t>
      </w:r>
    </w:p>
    <w:p w14:paraId="2ADDCE7F"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lastRenderedPageBreak/>
        <w:t>Instalar boquilleras y guías.</w:t>
      </w:r>
    </w:p>
    <w:p w14:paraId="1A47B31C"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Mantener los plomos de muros a escuadra formando ángulo recto entre ellos.</w:t>
      </w:r>
    </w:p>
    <w:p w14:paraId="4BAEEBE6"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Retapar y alisar el pañete con llana de madera.</w:t>
      </w:r>
    </w:p>
    <w:p w14:paraId="109CAF46"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Ejecutar juntas de control, de construcción y unión de elementos estructurales y no estructurales.</w:t>
      </w:r>
    </w:p>
    <w:p w14:paraId="65FCC64D"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Moldear los filos.</w:t>
      </w:r>
    </w:p>
    <w:p w14:paraId="2D5068D1"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Verificar niveles, plomos y alineamientos.</w:t>
      </w:r>
    </w:p>
    <w:p w14:paraId="00D1E289"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Curar el pañete.</w:t>
      </w:r>
    </w:p>
    <w:p w14:paraId="0EEC55A0"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Limpiar superficies de muros.</w:t>
      </w:r>
    </w:p>
    <w:p w14:paraId="1B9D82EA" w14:textId="77777777" w:rsidR="00796AAC" w:rsidRPr="00063946" w:rsidRDefault="00796AAC" w:rsidP="00796AAC">
      <w:pPr>
        <w:jc w:val="both"/>
        <w:rPr>
          <w:rFonts w:ascii="Arial" w:hAnsi="Arial" w:cs="Arial"/>
          <w:sz w:val="24"/>
          <w:szCs w:val="24"/>
        </w:rPr>
      </w:pPr>
      <w:r w:rsidRPr="00063946">
        <w:rPr>
          <w:rFonts w:ascii="Arial" w:hAnsi="Arial" w:cs="Arial"/>
          <w:sz w:val="24"/>
          <w:szCs w:val="24"/>
        </w:rPr>
        <w:t>Proteger muros contra la intemperie.</w:t>
      </w:r>
    </w:p>
    <w:p w14:paraId="04B41B4C" w14:textId="0145D559" w:rsidR="00796AAC" w:rsidRPr="00063946" w:rsidRDefault="00796AAC" w:rsidP="00796AAC">
      <w:pPr>
        <w:jc w:val="center"/>
        <w:rPr>
          <w:rFonts w:ascii="Arial" w:hAnsi="Arial" w:cs="Arial"/>
          <w:sz w:val="24"/>
          <w:szCs w:val="24"/>
        </w:rPr>
      </w:pPr>
      <w:r w:rsidRPr="00063946">
        <w:rPr>
          <w:rFonts w:ascii="Arial" w:hAnsi="Arial" w:cs="Arial"/>
          <w:noProof/>
          <w:sz w:val="24"/>
          <w:szCs w:val="24"/>
        </w:rPr>
        <w:drawing>
          <wp:inline distT="0" distB="0" distL="0" distR="0" wp14:anchorId="554EF331" wp14:editId="50D489FC">
            <wp:extent cx="2466975" cy="184785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pic:spPr>
                </pic:pic>
              </a:graphicData>
            </a:graphic>
          </wp:inline>
        </w:drawing>
      </w:r>
      <w:r w:rsidRPr="00063946">
        <w:rPr>
          <w:rFonts w:ascii="Arial" w:hAnsi="Arial" w:cs="Arial"/>
          <w:noProof/>
          <w:sz w:val="24"/>
          <w:szCs w:val="24"/>
        </w:rPr>
        <w:drawing>
          <wp:inline distT="0" distB="0" distL="0" distR="0" wp14:anchorId="04BE6F5A" wp14:editId="18C28B44">
            <wp:extent cx="2457450" cy="18669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7450" cy="1866900"/>
                    </a:xfrm>
                    <a:prstGeom prst="rect">
                      <a:avLst/>
                    </a:prstGeom>
                    <a:noFill/>
                  </pic:spPr>
                </pic:pic>
              </a:graphicData>
            </a:graphic>
          </wp:inline>
        </w:drawing>
      </w:r>
    </w:p>
    <w:p w14:paraId="748C40ED" w14:textId="6F165886" w:rsidR="00805944" w:rsidRPr="00063946" w:rsidRDefault="00796AAC" w:rsidP="00796AAC">
      <w:pPr>
        <w:jc w:val="both"/>
        <w:rPr>
          <w:rFonts w:ascii="Arial" w:hAnsi="Arial" w:cs="Arial"/>
          <w:sz w:val="24"/>
          <w:szCs w:val="24"/>
        </w:rPr>
      </w:pPr>
      <w:r w:rsidRPr="00063946">
        <w:rPr>
          <w:rFonts w:ascii="Arial" w:hAnsi="Arial" w:cs="Arial"/>
          <w:sz w:val="24"/>
          <w:szCs w:val="24"/>
        </w:rPr>
        <w:t xml:space="preserve">    </w:t>
      </w:r>
    </w:p>
    <w:p w14:paraId="2FAE58BD" w14:textId="77777777" w:rsidR="00846436" w:rsidRPr="00063946" w:rsidRDefault="00846436" w:rsidP="00846436">
      <w:pPr>
        <w:pStyle w:val="Ttulo1"/>
        <w:rPr>
          <w:rFonts w:cs="Arial"/>
          <w:szCs w:val="24"/>
        </w:rPr>
      </w:pPr>
      <w:bookmarkStart w:id="39" w:name="_Toc121059164"/>
      <w:r w:rsidRPr="00063946">
        <w:rPr>
          <w:rFonts w:cs="Arial"/>
          <w:szCs w:val="24"/>
        </w:rPr>
        <w:t>PISOS</w:t>
      </w:r>
      <w:bookmarkEnd w:id="39"/>
    </w:p>
    <w:p w14:paraId="4E8F25EC" w14:textId="77777777" w:rsidR="00846436" w:rsidRPr="00063946" w:rsidRDefault="00846436" w:rsidP="00846436">
      <w:pPr>
        <w:pStyle w:val="Ttulo2"/>
        <w:jc w:val="center"/>
        <w:rPr>
          <w:rFonts w:cs="Arial"/>
          <w:szCs w:val="24"/>
        </w:rPr>
      </w:pPr>
      <w:bookmarkStart w:id="40" w:name="_Toc121059165"/>
      <w:r w:rsidRPr="00063946">
        <w:rPr>
          <w:rFonts w:cs="Arial"/>
          <w:szCs w:val="24"/>
        </w:rPr>
        <w:t>ALISTADO PISOS (m2)</w:t>
      </w:r>
      <w:bookmarkEnd w:id="40"/>
    </w:p>
    <w:p w14:paraId="64AEB1B6" w14:textId="77777777" w:rsidR="00846436" w:rsidRPr="00063946" w:rsidRDefault="00846436" w:rsidP="00846436">
      <w:pPr>
        <w:rPr>
          <w:rFonts w:ascii="Arial" w:hAnsi="Arial" w:cs="Arial"/>
          <w:sz w:val="24"/>
          <w:szCs w:val="24"/>
        </w:rPr>
      </w:pPr>
    </w:p>
    <w:p w14:paraId="1CE4914D" w14:textId="77777777" w:rsidR="00846436" w:rsidRPr="00063946" w:rsidRDefault="00846436" w:rsidP="00846436">
      <w:pPr>
        <w:jc w:val="both"/>
        <w:rPr>
          <w:rFonts w:ascii="Arial" w:hAnsi="Arial" w:cs="Arial"/>
          <w:sz w:val="24"/>
          <w:szCs w:val="24"/>
        </w:rPr>
      </w:pPr>
      <w:bookmarkStart w:id="41" w:name="_Toc38558971"/>
      <w:bookmarkStart w:id="42" w:name="_Toc38476455"/>
      <w:r w:rsidRPr="00063946">
        <w:rPr>
          <w:rFonts w:ascii="Arial" w:hAnsi="Arial" w:cs="Arial"/>
          <w:sz w:val="24"/>
          <w:szCs w:val="24"/>
        </w:rPr>
        <w:t>Instalación de alistado de piso, de acuerdo con la localización y las especificaciones establecidas en los Planos constructivos y en los planos arquitectónicos y de detalle.</w:t>
      </w:r>
      <w:bookmarkEnd w:id="41"/>
      <w:bookmarkEnd w:id="42"/>
    </w:p>
    <w:p w14:paraId="07A6E5F5" w14:textId="77777777" w:rsidR="00846436" w:rsidRPr="00063946" w:rsidRDefault="00846436" w:rsidP="00846436">
      <w:pPr>
        <w:jc w:val="both"/>
        <w:rPr>
          <w:rFonts w:ascii="Arial" w:hAnsi="Arial" w:cs="Arial"/>
          <w:b/>
          <w:sz w:val="24"/>
          <w:szCs w:val="24"/>
        </w:rPr>
      </w:pPr>
      <w:r w:rsidRPr="00063946">
        <w:rPr>
          <w:rFonts w:ascii="Arial" w:hAnsi="Arial" w:cs="Arial"/>
          <w:b/>
          <w:sz w:val="24"/>
          <w:szCs w:val="24"/>
        </w:rPr>
        <w:t>PROCEDIMIENTO DE EJECUCIÓN</w:t>
      </w:r>
    </w:p>
    <w:p w14:paraId="28D09736" w14:textId="77777777" w:rsidR="00846436" w:rsidRPr="00063946" w:rsidRDefault="00846436" w:rsidP="00846436">
      <w:pPr>
        <w:jc w:val="both"/>
        <w:rPr>
          <w:rFonts w:ascii="Arial" w:hAnsi="Arial" w:cs="Arial"/>
          <w:sz w:val="24"/>
          <w:szCs w:val="24"/>
        </w:rPr>
      </w:pPr>
      <w:bookmarkStart w:id="43" w:name="_Toc38558976"/>
      <w:bookmarkStart w:id="44" w:name="_Toc38476460"/>
      <w:r w:rsidRPr="00063946">
        <w:rPr>
          <w:rFonts w:ascii="Arial" w:hAnsi="Arial" w:cs="Arial"/>
          <w:sz w:val="24"/>
          <w:szCs w:val="24"/>
        </w:rPr>
        <w:t>Preparar el mortero de pega.</w:t>
      </w:r>
      <w:bookmarkEnd w:id="43"/>
      <w:bookmarkEnd w:id="44"/>
    </w:p>
    <w:p w14:paraId="6545B6BA" w14:textId="77777777" w:rsidR="00846436" w:rsidRPr="00063946" w:rsidRDefault="00846436" w:rsidP="00846436">
      <w:pPr>
        <w:jc w:val="both"/>
        <w:rPr>
          <w:rFonts w:ascii="Arial" w:hAnsi="Arial" w:cs="Arial"/>
          <w:sz w:val="24"/>
          <w:szCs w:val="24"/>
        </w:rPr>
      </w:pPr>
      <w:bookmarkStart w:id="45" w:name="_Toc38558977"/>
      <w:bookmarkStart w:id="46" w:name="_Toc38476461"/>
      <w:r w:rsidRPr="00063946">
        <w:rPr>
          <w:rFonts w:ascii="Arial" w:hAnsi="Arial" w:cs="Arial"/>
          <w:sz w:val="24"/>
          <w:szCs w:val="24"/>
        </w:rPr>
        <w:t>Hilar juntas en ambas direcciones.</w:t>
      </w:r>
      <w:bookmarkEnd w:id="45"/>
      <w:bookmarkEnd w:id="46"/>
    </w:p>
    <w:p w14:paraId="3E7FDBAE" w14:textId="77777777" w:rsidR="00846436" w:rsidRPr="00063946" w:rsidRDefault="00846436" w:rsidP="00846436">
      <w:pPr>
        <w:jc w:val="both"/>
        <w:rPr>
          <w:rFonts w:ascii="Arial" w:hAnsi="Arial" w:cs="Arial"/>
          <w:sz w:val="24"/>
          <w:szCs w:val="24"/>
        </w:rPr>
      </w:pPr>
      <w:bookmarkStart w:id="47" w:name="_Toc38558978"/>
      <w:bookmarkStart w:id="48" w:name="_Toc38476462"/>
      <w:r w:rsidRPr="00063946">
        <w:rPr>
          <w:rFonts w:ascii="Arial" w:hAnsi="Arial" w:cs="Arial"/>
          <w:sz w:val="24"/>
          <w:szCs w:val="24"/>
        </w:rPr>
        <w:t>Extender previamente alistado de piso con mortero de pega y espesor mínimo 3 cm</w:t>
      </w:r>
      <w:bookmarkStart w:id="49" w:name="_Toc38558979"/>
      <w:bookmarkStart w:id="50" w:name="_Toc38476463"/>
      <w:bookmarkEnd w:id="47"/>
      <w:bookmarkEnd w:id="48"/>
    </w:p>
    <w:p w14:paraId="4A1B8172"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Limpiar zona de trabajo</w:t>
      </w:r>
      <w:bookmarkEnd w:id="49"/>
      <w:bookmarkEnd w:id="50"/>
    </w:p>
    <w:p w14:paraId="1C41C716" w14:textId="77777777" w:rsidR="00846436" w:rsidRPr="00063946" w:rsidRDefault="00846436" w:rsidP="00846436">
      <w:pPr>
        <w:jc w:val="both"/>
        <w:rPr>
          <w:rFonts w:ascii="Arial" w:hAnsi="Arial" w:cs="Arial"/>
          <w:sz w:val="24"/>
          <w:szCs w:val="24"/>
        </w:rPr>
      </w:pPr>
    </w:p>
    <w:p w14:paraId="227F5436" w14:textId="77777777" w:rsidR="00846436" w:rsidRPr="00063946" w:rsidRDefault="00846436" w:rsidP="00846436">
      <w:pPr>
        <w:jc w:val="both"/>
        <w:rPr>
          <w:rFonts w:ascii="Arial" w:hAnsi="Arial" w:cs="Arial"/>
          <w:sz w:val="24"/>
          <w:szCs w:val="24"/>
        </w:rPr>
      </w:pPr>
      <w:r w:rsidRPr="00063946">
        <w:rPr>
          <w:rFonts w:ascii="Arial" w:hAnsi="Arial" w:cs="Arial"/>
          <w:noProof/>
          <w:sz w:val="24"/>
          <w:szCs w:val="24"/>
        </w:rPr>
        <w:drawing>
          <wp:inline distT="0" distB="0" distL="0" distR="0" wp14:anchorId="2EC17138" wp14:editId="4E2143B0">
            <wp:extent cx="2712204" cy="179959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739" b="65548"/>
                    <a:stretch/>
                  </pic:blipFill>
                  <pic:spPr bwMode="auto">
                    <a:xfrm>
                      <a:off x="0" y="0"/>
                      <a:ext cx="2720019" cy="1804776"/>
                    </a:xfrm>
                    <a:prstGeom prst="rect">
                      <a:avLst/>
                    </a:prstGeom>
                    <a:noFill/>
                    <a:ln>
                      <a:noFill/>
                    </a:ln>
                    <a:extLst>
                      <a:ext uri="{53640926-AAD7-44D8-BBD7-CCE9431645EC}">
                        <a14:shadowObscured xmlns:a14="http://schemas.microsoft.com/office/drawing/2010/main"/>
                      </a:ext>
                    </a:extLst>
                  </pic:spPr>
                </pic:pic>
              </a:graphicData>
            </a:graphic>
          </wp:inline>
        </w:drawing>
      </w:r>
      <w:r w:rsidRPr="00063946">
        <w:rPr>
          <w:rFonts w:ascii="Arial" w:hAnsi="Arial" w:cs="Arial"/>
          <w:sz w:val="24"/>
          <w:szCs w:val="24"/>
        </w:rPr>
        <w:t xml:space="preserve">  </w:t>
      </w:r>
      <w:r w:rsidRPr="00063946">
        <w:rPr>
          <w:rFonts w:ascii="Arial" w:hAnsi="Arial" w:cs="Arial"/>
          <w:noProof/>
          <w:sz w:val="24"/>
          <w:szCs w:val="24"/>
        </w:rPr>
        <w:drawing>
          <wp:inline distT="0" distB="0" distL="0" distR="0" wp14:anchorId="6D2EA8AD" wp14:editId="3209EAB6">
            <wp:extent cx="2665709" cy="1799590"/>
            <wp:effectExtent l="0" t="0" r="1905"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4737" b="65978"/>
                    <a:stretch/>
                  </pic:blipFill>
                  <pic:spPr bwMode="auto">
                    <a:xfrm>
                      <a:off x="0" y="0"/>
                      <a:ext cx="2669650" cy="1802250"/>
                    </a:xfrm>
                    <a:prstGeom prst="rect">
                      <a:avLst/>
                    </a:prstGeom>
                    <a:noFill/>
                    <a:ln>
                      <a:noFill/>
                    </a:ln>
                    <a:extLst>
                      <a:ext uri="{53640926-AAD7-44D8-BBD7-CCE9431645EC}">
                        <a14:shadowObscured xmlns:a14="http://schemas.microsoft.com/office/drawing/2010/main"/>
                      </a:ext>
                    </a:extLst>
                  </pic:spPr>
                </pic:pic>
              </a:graphicData>
            </a:graphic>
          </wp:inline>
        </w:drawing>
      </w:r>
    </w:p>
    <w:p w14:paraId="09CE5E75" w14:textId="77777777" w:rsidR="00846436" w:rsidRPr="00063946" w:rsidRDefault="00846436" w:rsidP="00063946">
      <w:pPr>
        <w:pStyle w:val="Ttulo1"/>
        <w:rPr>
          <w:rFonts w:cs="Arial"/>
          <w:szCs w:val="24"/>
        </w:rPr>
      </w:pPr>
    </w:p>
    <w:p w14:paraId="55E0095C" w14:textId="333E0C66" w:rsidR="00063946" w:rsidRPr="00063946" w:rsidRDefault="00063946" w:rsidP="00063946">
      <w:pPr>
        <w:pStyle w:val="Ttulo1"/>
        <w:rPr>
          <w:rFonts w:cs="Arial"/>
          <w:szCs w:val="24"/>
        </w:rPr>
      </w:pPr>
      <w:bookmarkStart w:id="51" w:name="_Toc121059166"/>
      <w:r w:rsidRPr="00063946">
        <w:rPr>
          <w:rFonts w:cs="Arial"/>
          <w:szCs w:val="24"/>
        </w:rPr>
        <w:t>SUMINISTRO, TRANSPORTE E INSTALACION DE ESTRUCTURA METALICA</w:t>
      </w:r>
      <w:bookmarkEnd w:id="51"/>
      <w:r w:rsidRPr="00063946">
        <w:rPr>
          <w:rFonts w:cs="Arial"/>
          <w:szCs w:val="24"/>
        </w:rPr>
        <w:t xml:space="preserve"> </w:t>
      </w:r>
    </w:p>
    <w:p w14:paraId="12EF38B9" w14:textId="77777777" w:rsidR="00063946" w:rsidRPr="00063946" w:rsidRDefault="00063946" w:rsidP="00063946">
      <w:pPr>
        <w:pStyle w:val="NormalWeb"/>
        <w:shd w:val="clear" w:color="auto" w:fill="FFFFFF"/>
        <w:spacing w:before="0" w:beforeAutospacing="0"/>
        <w:jc w:val="both"/>
        <w:rPr>
          <w:rFonts w:ascii="Arial" w:hAnsi="Arial" w:cs="Arial"/>
          <w:color w:val="202020"/>
        </w:rPr>
      </w:pPr>
    </w:p>
    <w:p w14:paraId="1382DD70" w14:textId="29C8AF06" w:rsidR="00063946" w:rsidRPr="00063946" w:rsidRDefault="00063946" w:rsidP="00063946">
      <w:pPr>
        <w:jc w:val="both"/>
        <w:rPr>
          <w:rFonts w:ascii="Arial" w:hAnsi="Arial" w:cs="Arial"/>
          <w:sz w:val="24"/>
          <w:szCs w:val="24"/>
        </w:rPr>
      </w:pPr>
      <w:r w:rsidRPr="00063946">
        <w:rPr>
          <w:rFonts w:ascii="Arial" w:hAnsi="Arial" w:cs="Arial"/>
          <w:sz w:val="24"/>
          <w:szCs w:val="24"/>
        </w:rPr>
        <w:t>Es una de las actividades que tiene la mayor importancia en el sector de la </w:t>
      </w:r>
      <w:r w:rsidRPr="00063946">
        <w:rPr>
          <w:b/>
          <w:bCs/>
        </w:rPr>
        <w:t>construcción</w:t>
      </w:r>
      <w:r w:rsidRPr="00063946">
        <w:rPr>
          <w:rFonts w:ascii="Arial" w:hAnsi="Arial" w:cs="Arial"/>
          <w:sz w:val="24"/>
          <w:szCs w:val="24"/>
        </w:rPr>
        <w:t>. Se realiza con piezas que han sido fabricadas por separado y luego se ensamblan en la obra con el uso de tornillos o soldaduras.</w:t>
      </w:r>
    </w:p>
    <w:p w14:paraId="1E75D713" w14:textId="7E5FC5E1" w:rsidR="00063946" w:rsidRPr="00063946" w:rsidRDefault="00063946" w:rsidP="00063946">
      <w:pPr>
        <w:jc w:val="both"/>
        <w:rPr>
          <w:rFonts w:ascii="Arial" w:hAnsi="Arial" w:cs="Arial"/>
          <w:sz w:val="24"/>
          <w:szCs w:val="24"/>
        </w:rPr>
      </w:pPr>
      <w:r w:rsidRPr="00063946">
        <w:rPr>
          <w:rFonts w:ascii="Arial" w:hAnsi="Arial" w:cs="Arial"/>
          <w:sz w:val="24"/>
          <w:szCs w:val="24"/>
        </w:rPr>
        <w:t xml:space="preserve">Este sistema de construcción se utiliza por sus grandes ventajas relación al costo de mano de obra, materiales y financiamiento. Por lo general, </w:t>
      </w:r>
      <w:proofErr w:type="gramStart"/>
      <w:r w:rsidRPr="00063946">
        <w:rPr>
          <w:rFonts w:ascii="Arial" w:hAnsi="Arial" w:cs="Arial"/>
          <w:sz w:val="24"/>
          <w:szCs w:val="24"/>
        </w:rPr>
        <w:t>éstas</w:t>
      </w:r>
      <w:proofErr w:type="gramEnd"/>
      <w:r w:rsidRPr="00063946">
        <w:rPr>
          <w:rFonts w:ascii="Arial" w:hAnsi="Arial" w:cs="Arial"/>
          <w:sz w:val="24"/>
          <w:szCs w:val="24"/>
        </w:rPr>
        <w:t xml:space="preserve"> estructuras metálicas son de </w:t>
      </w:r>
      <w:r w:rsidRPr="00063946">
        <w:rPr>
          <w:b/>
          <w:bCs/>
        </w:rPr>
        <w:t>acero</w:t>
      </w:r>
      <w:r w:rsidRPr="00063946">
        <w:rPr>
          <w:rFonts w:ascii="Arial" w:hAnsi="Arial" w:cs="Arial"/>
          <w:sz w:val="24"/>
          <w:szCs w:val="24"/>
        </w:rPr>
        <w:t>, se caracterizan por tener nudos articulados y </w:t>
      </w:r>
      <w:r w:rsidRPr="00063946">
        <w:rPr>
          <w:b/>
          <w:bCs/>
        </w:rPr>
        <w:t>vigas</w:t>
      </w:r>
      <w:r w:rsidRPr="00063946">
        <w:rPr>
          <w:rFonts w:ascii="Arial" w:hAnsi="Arial" w:cs="Arial"/>
          <w:sz w:val="24"/>
          <w:szCs w:val="24"/>
        </w:rPr>
        <w:t> continuas con diseños especiales.</w:t>
      </w:r>
    </w:p>
    <w:p w14:paraId="125903F8"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La estructura metálica son construcciones prefabricadas en taller, está compuesta por los siguientes elementos:</w:t>
      </w:r>
    </w:p>
    <w:p w14:paraId="7BFA0606"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Elementos horizontales: dinteles, cerchas, vigas carriles y correas de cubierta.</w:t>
      </w:r>
    </w:p>
    <w:p w14:paraId="41C61894"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Elementos verticales: pilares principales, pilares secundarios, arriostrados de cubierta, arriostrados de fachada.</w:t>
      </w:r>
    </w:p>
    <w:p w14:paraId="7481C66D" w14:textId="5A0CBF87" w:rsidR="00063946" w:rsidRPr="00063946" w:rsidRDefault="00063946" w:rsidP="00063946">
      <w:pPr>
        <w:jc w:val="both"/>
        <w:rPr>
          <w:rFonts w:ascii="Arial" w:hAnsi="Arial" w:cs="Arial"/>
          <w:sz w:val="28"/>
          <w:szCs w:val="28"/>
        </w:rPr>
      </w:pPr>
      <w:r w:rsidRPr="00063946">
        <w:rPr>
          <w:rFonts w:ascii="Arial" w:hAnsi="Arial" w:cs="Arial"/>
          <w:sz w:val="24"/>
          <w:szCs w:val="24"/>
        </w:rPr>
        <w:t>E</w:t>
      </w:r>
      <w:r w:rsidRPr="00063946">
        <w:rPr>
          <w:rFonts w:ascii="Arial" w:hAnsi="Arial" w:cs="Arial"/>
          <w:sz w:val="24"/>
          <w:szCs w:val="24"/>
        </w:rPr>
        <w:t>l proceso de montaje de estructuras metálicas se lleva a cabo en el sitio de la obra, donde es muy importante, los planos y la planificación de la obra con este tipo de estructura.  Este proceso debe realizarse con un orden adecuando y para que dé resultado de los previsto en la </w:t>
      </w:r>
      <w:r w:rsidRPr="00063946">
        <w:rPr>
          <w:rFonts w:ascii="Arial" w:hAnsi="Arial" w:cs="Arial"/>
          <w:b/>
          <w:bCs/>
          <w:sz w:val="24"/>
          <w:szCs w:val="24"/>
        </w:rPr>
        <w:t>fabricación</w:t>
      </w:r>
      <w:r w:rsidRPr="00063946">
        <w:rPr>
          <w:rFonts w:ascii="Arial" w:hAnsi="Arial" w:cs="Arial"/>
          <w:sz w:val="24"/>
          <w:szCs w:val="24"/>
        </w:rPr>
        <w:t>.</w:t>
      </w:r>
    </w:p>
    <w:p w14:paraId="31A63291"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La participación de la mano de obra en este proceso es sumamente importante. Se realiza control de calidad en el montaje, para verificar que el procedimiento haya sido cuidadoso, porque se garantiza de esta manera la geometría de la estructura y las condiciones del diseño.</w:t>
      </w:r>
    </w:p>
    <w:p w14:paraId="4FEEBEF7"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lastRenderedPageBreak/>
        <w:t>El proceso de montaje de estructuras metálicas está conformado por los siguientes pasos:</w:t>
      </w:r>
    </w:p>
    <w:p w14:paraId="1520DEDA" w14:textId="77777777" w:rsidR="00063946" w:rsidRPr="00063946" w:rsidRDefault="00063946" w:rsidP="00063946">
      <w:pPr>
        <w:jc w:val="both"/>
        <w:rPr>
          <w:rFonts w:ascii="Arial Narrow" w:hAnsi="Arial Narrow" w:cs="Arial"/>
          <w:b/>
          <w:bCs/>
          <w:sz w:val="28"/>
          <w:szCs w:val="28"/>
        </w:rPr>
      </w:pPr>
      <w:r w:rsidRPr="00063946">
        <w:rPr>
          <w:rFonts w:ascii="Arial Narrow" w:hAnsi="Arial Narrow"/>
          <w:b/>
          <w:bCs/>
          <w:sz w:val="24"/>
          <w:szCs w:val="24"/>
        </w:rPr>
        <w:t>Embarque de Piezas a la Obra</w:t>
      </w:r>
    </w:p>
    <w:p w14:paraId="291211DC"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En este punto, se debe tener especial cuidado en la salida de las piezas, el fabricante debe chequear que exista una correspondencia entre la remisión de las piezas embarcadas y las dimensiones reales de cada de ellas.</w:t>
      </w:r>
    </w:p>
    <w:p w14:paraId="3543F565" w14:textId="77777777" w:rsidR="00063946" w:rsidRPr="00063946" w:rsidRDefault="00063946" w:rsidP="00063946">
      <w:pPr>
        <w:jc w:val="both"/>
        <w:rPr>
          <w:rFonts w:ascii="Arial" w:hAnsi="Arial" w:cs="Arial"/>
          <w:b/>
          <w:bCs/>
          <w:sz w:val="28"/>
          <w:szCs w:val="28"/>
        </w:rPr>
      </w:pPr>
      <w:r w:rsidRPr="00063946">
        <w:rPr>
          <w:rFonts w:ascii="Arial" w:hAnsi="Arial" w:cs="Arial"/>
          <w:b/>
          <w:bCs/>
          <w:sz w:val="24"/>
          <w:szCs w:val="24"/>
        </w:rPr>
        <w:t>Recepción de las Piezas</w:t>
      </w:r>
    </w:p>
    <w:p w14:paraId="0B2A00AE"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La persona que recibe las piezas debe tener conocimiento en la maniobra de las mismas, para proteger la integridad física del personal y el equipo </w:t>
      </w:r>
      <w:r w:rsidRPr="00063946">
        <w:rPr>
          <w:b/>
          <w:bCs/>
        </w:rPr>
        <w:t>material</w:t>
      </w:r>
      <w:r w:rsidRPr="00063946">
        <w:rPr>
          <w:rFonts w:ascii="Arial" w:hAnsi="Arial" w:cs="Arial"/>
          <w:sz w:val="24"/>
          <w:szCs w:val="24"/>
        </w:rPr>
        <w:t> que está manejando. Las piezas se deben almacenar en un espacio para descargarlas y almacenarlas en caso de que no se utilicen inmediatamente.</w:t>
      </w:r>
    </w:p>
    <w:p w14:paraId="6568D6A5" w14:textId="77777777" w:rsidR="00063946" w:rsidRPr="00063946" w:rsidRDefault="00063946" w:rsidP="00063946">
      <w:pPr>
        <w:jc w:val="both"/>
        <w:rPr>
          <w:rFonts w:ascii="Arial" w:hAnsi="Arial" w:cs="Arial"/>
          <w:b/>
          <w:bCs/>
          <w:sz w:val="28"/>
          <w:szCs w:val="28"/>
        </w:rPr>
      </w:pPr>
      <w:r w:rsidRPr="00063946">
        <w:rPr>
          <w:rFonts w:ascii="Arial" w:hAnsi="Arial" w:cs="Arial"/>
          <w:b/>
          <w:bCs/>
          <w:sz w:val="24"/>
          <w:szCs w:val="24"/>
        </w:rPr>
        <w:t>Preparación de las Piezas</w:t>
      </w:r>
    </w:p>
    <w:p w14:paraId="01FF6411"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Al momento del ensamblaje de las piezas, éstas deben realizarse con secuencia lógica y siguiendo las instrucciones plasmadas en el plano de la obra. Se debe prestar mucha atención en el marcado de las piezas que ha realizado el fabricante, para poder realizar las soldaduras.</w:t>
      </w:r>
    </w:p>
    <w:p w14:paraId="3DAE97C6" w14:textId="77777777" w:rsidR="00063946" w:rsidRPr="00063946" w:rsidRDefault="00063946" w:rsidP="00063946">
      <w:pPr>
        <w:jc w:val="both"/>
        <w:rPr>
          <w:rFonts w:ascii="Arial" w:hAnsi="Arial" w:cs="Arial"/>
          <w:b/>
          <w:bCs/>
          <w:sz w:val="28"/>
          <w:szCs w:val="28"/>
        </w:rPr>
      </w:pPr>
      <w:r w:rsidRPr="00063946">
        <w:rPr>
          <w:rFonts w:ascii="Arial" w:hAnsi="Arial" w:cs="Arial"/>
          <w:b/>
          <w:bCs/>
          <w:sz w:val="24"/>
          <w:szCs w:val="24"/>
        </w:rPr>
        <w:t>Montaje</w:t>
      </w:r>
    </w:p>
    <w:p w14:paraId="6E01583A"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Se procederá a la revisión del lugar donde se montarán las piezas, realizando nivelaciones y alineaciones, luego siguiendo el orden de los planos para evitar duplicación innecesaria de trabajo de campo, planificando el arreglo, cantidad, tipo y localización de los empalmes.</w:t>
      </w:r>
    </w:p>
    <w:p w14:paraId="44A29CFC" w14:textId="77777777" w:rsidR="00063946" w:rsidRPr="00063946" w:rsidRDefault="00063946" w:rsidP="00063946">
      <w:pPr>
        <w:jc w:val="both"/>
        <w:rPr>
          <w:rFonts w:ascii="Arial" w:hAnsi="Arial" w:cs="Arial"/>
          <w:b/>
          <w:bCs/>
          <w:sz w:val="28"/>
          <w:szCs w:val="28"/>
        </w:rPr>
      </w:pPr>
      <w:r w:rsidRPr="00063946">
        <w:rPr>
          <w:rFonts w:ascii="Arial" w:hAnsi="Arial" w:cs="Arial"/>
          <w:b/>
          <w:bCs/>
          <w:sz w:val="24"/>
          <w:szCs w:val="24"/>
        </w:rPr>
        <w:t>Inspección</w:t>
      </w:r>
    </w:p>
    <w:p w14:paraId="2D6D4963" w14:textId="77777777" w:rsidR="00063946" w:rsidRPr="00063946" w:rsidRDefault="00063946" w:rsidP="00063946">
      <w:pPr>
        <w:jc w:val="both"/>
        <w:rPr>
          <w:rFonts w:ascii="Arial" w:hAnsi="Arial" w:cs="Arial"/>
          <w:sz w:val="24"/>
          <w:szCs w:val="24"/>
        </w:rPr>
      </w:pPr>
      <w:r w:rsidRPr="00063946">
        <w:rPr>
          <w:rFonts w:ascii="Arial" w:hAnsi="Arial" w:cs="Arial"/>
          <w:sz w:val="24"/>
          <w:szCs w:val="24"/>
        </w:rPr>
        <w:t>Es el proceso de supervisión del </w:t>
      </w:r>
      <w:r w:rsidRPr="00063946">
        <w:rPr>
          <w:b/>
          <w:bCs/>
        </w:rPr>
        <w:t>montaje</w:t>
      </w:r>
      <w:r w:rsidRPr="00063946">
        <w:rPr>
          <w:rFonts w:ascii="Arial" w:hAnsi="Arial" w:cs="Arial"/>
          <w:sz w:val="24"/>
          <w:szCs w:val="24"/>
        </w:rPr>
        <w:t> y </w:t>
      </w:r>
      <w:r w:rsidRPr="00063946">
        <w:rPr>
          <w:b/>
          <w:bCs/>
        </w:rPr>
        <w:t>soldadura</w:t>
      </w:r>
      <w:r w:rsidRPr="00063946">
        <w:rPr>
          <w:rFonts w:ascii="Arial" w:hAnsi="Arial" w:cs="Arial"/>
          <w:sz w:val="24"/>
          <w:szCs w:val="24"/>
        </w:rPr>
        <w:t> de las piezas, se tomarán en consideración los controles en el montaje y las pruebas en las soldaduras. También se pueden aplicar pruebas visuales y pruebas físicas con elementos eléctricos, acústicos, magnéticos, entre otros.</w:t>
      </w:r>
    </w:p>
    <w:p w14:paraId="54A52CA3" w14:textId="77777777" w:rsidR="00063946" w:rsidRPr="00063946" w:rsidRDefault="00063946" w:rsidP="00063946">
      <w:pPr>
        <w:jc w:val="both"/>
        <w:rPr>
          <w:rFonts w:ascii="Arial" w:hAnsi="Arial" w:cs="Arial"/>
          <w:b/>
          <w:bCs/>
          <w:sz w:val="24"/>
          <w:szCs w:val="24"/>
        </w:rPr>
      </w:pPr>
      <w:r w:rsidRPr="00063946">
        <w:rPr>
          <w:rFonts w:ascii="Arial" w:hAnsi="Arial" w:cs="Arial"/>
          <w:b/>
          <w:bCs/>
          <w:sz w:val="24"/>
          <w:szCs w:val="24"/>
        </w:rPr>
        <w:t>Pintura</w:t>
      </w:r>
    </w:p>
    <w:p w14:paraId="5FAE429A" w14:textId="405CCFB6" w:rsidR="00063946" w:rsidRDefault="00063946" w:rsidP="00063946">
      <w:pPr>
        <w:jc w:val="both"/>
        <w:rPr>
          <w:rFonts w:ascii="Arial" w:hAnsi="Arial" w:cs="Arial"/>
          <w:sz w:val="24"/>
          <w:szCs w:val="24"/>
        </w:rPr>
      </w:pPr>
      <w:r w:rsidRPr="00063946">
        <w:rPr>
          <w:rFonts w:ascii="Arial" w:hAnsi="Arial" w:cs="Arial"/>
          <w:sz w:val="24"/>
          <w:szCs w:val="24"/>
        </w:rPr>
        <w:t>Las piezas salen de la fábrica completamente pintadas. En esta fase, se retoca la pintura en las partes que se quemaron por la soldadura o golpes recibidos durante el traslado, carga, descarga y se aplica con brocha u otro elemento que facilite su aplicación.</w:t>
      </w:r>
    </w:p>
    <w:p w14:paraId="4399502F" w14:textId="6BA5F775" w:rsidR="00063946" w:rsidRDefault="00063946" w:rsidP="00063946">
      <w:pPr>
        <w:jc w:val="both"/>
        <w:rPr>
          <w:rFonts w:ascii="Arial" w:hAnsi="Arial" w:cs="Arial"/>
          <w:sz w:val="24"/>
          <w:szCs w:val="24"/>
        </w:rPr>
      </w:pPr>
    </w:p>
    <w:p w14:paraId="59134248" w14:textId="77777777" w:rsidR="00063946" w:rsidRPr="00063946" w:rsidRDefault="00063946" w:rsidP="00063946">
      <w:pPr>
        <w:jc w:val="both"/>
        <w:rPr>
          <w:rFonts w:ascii="Arial" w:hAnsi="Arial" w:cs="Arial"/>
          <w:sz w:val="24"/>
          <w:szCs w:val="24"/>
        </w:rPr>
      </w:pPr>
    </w:p>
    <w:p w14:paraId="3B3E0289" w14:textId="77777777" w:rsidR="00063946" w:rsidRPr="00063946" w:rsidRDefault="00063946" w:rsidP="00063946">
      <w:pPr>
        <w:jc w:val="both"/>
        <w:rPr>
          <w:rFonts w:ascii="Arial" w:hAnsi="Arial" w:cs="Arial"/>
          <w:b/>
          <w:bCs/>
          <w:sz w:val="28"/>
          <w:szCs w:val="28"/>
        </w:rPr>
      </w:pPr>
      <w:r w:rsidRPr="00063946">
        <w:rPr>
          <w:rFonts w:ascii="Arial" w:hAnsi="Arial" w:cs="Arial"/>
          <w:b/>
          <w:bCs/>
          <w:sz w:val="24"/>
          <w:szCs w:val="24"/>
        </w:rPr>
        <w:lastRenderedPageBreak/>
        <w:t>Entrega de la Obra</w:t>
      </w:r>
    </w:p>
    <w:p w14:paraId="54F40D85" w14:textId="7C470884" w:rsidR="00063946" w:rsidRDefault="00063946" w:rsidP="00063946">
      <w:pPr>
        <w:jc w:val="both"/>
        <w:rPr>
          <w:rFonts w:ascii="Arial" w:hAnsi="Arial" w:cs="Arial"/>
          <w:sz w:val="24"/>
          <w:szCs w:val="24"/>
        </w:rPr>
      </w:pPr>
      <w:r w:rsidRPr="00063946">
        <w:rPr>
          <w:rFonts w:ascii="Arial" w:hAnsi="Arial" w:cs="Arial"/>
          <w:sz w:val="24"/>
          <w:szCs w:val="24"/>
        </w:rPr>
        <w:t>Finalmente, la obra está lista y se firma un documento con el propietario como constancia de la fecha en que se terminó el trabajo y se deja por sentado el cumplimiento del contrato.</w:t>
      </w:r>
    </w:p>
    <w:p w14:paraId="4C1E9DB9" w14:textId="77777777" w:rsidR="00063946" w:rsidRPr="00063946" w:rsidRDefault="00063946" w:rsidP="00063946">
      <w:pPr>
        <w:jc w:val="both"/>
        <w:rPr>
          <w:rFonts w:ascii="Arial" w:hAnsi="Arial" w:cs="Arial"/>
          <w:sz w:val="24"/>
          <w:szCs w:val="24"/>
        </w:rPr>
      </w:pPr>
    </w:p>
    <w:p w14:paraId="3B373D2D" w14:textId="5FBFC0B7" w:rsidR="00063946" w:rsidRPr="00063946" w:rsidRDefault="00063946" w:rsidP="00063946">
      <w:pPr>
        <w:pStyle w:val="NormalWeb"/>
        <w:shd w:val="clear" w:color="auto" w:fill="FFFFFF"/>
        <w:spacing w:before="0" w:beforeAutospacing="0"/>
        <w:jc w:val="center"/>
        <w:rPr>
          <w:rFonts w:ascii="Arial" w:hAnsi="Arial" w:cs="Arial"/>
          <w:color w:val="202020"/>
        </w:rPr>
      </w:pPr>
      <w:r>
        <w:rPr>
          <w:noProof/>
        </w:rPr>
        <w:drawing>
          <wp:inline distT="0" distB="0" distL="0" distR="0" wp14:anchorId="5A510319" wp14:editId="70F0AF05">
            <wp:extent cx="4819650" cy="2867025"/>
            <wp:effectExtent l="0" t="0" r="0" b="952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19650" cy="2867025"/>
                    </a:xfrm>
                    <a:prstGeom prst="rect">
                      <a:avLst/>
                    </a:prstGeom>
                  </pic:spPr>
                </pic:pic>
              </a:graphicData>
            </a:graphic>
          </wp:inline>
        </w:drawing>
      </w:r>
    </w:p>
    <w:p w14:paraId="002B830D" w14:textId="77777777" w:rsidR="00063946" w:rsidRDefault="00063946" w:rsidP="00846436">
      <w:pPr>
        <w:pStyle w:val="Ttulo1"/>
        <w:rPr>
          <w:rFonts w:cs="Arial"/>
          <w:szCs w:val="24"/>
        </w:rPr>
      </w:pPr>
    </w:p>
    <w:p w14:paraId="4D0A62E1" w14:textId="4D95A017" w:rsidR="00846436" w:rsidRPr="00063946" w:rsidRDefault="00846436" w:rsidP="00846436">
      <w:pPr>
        <w:pStyle w:val="Ttulo1"/>
        <w:rPr>
          <w:rFonts w:cs="Arial"/>
          <w:szCs w:val="24"/>
        </w:rPr>
      </w:pPr>
      <w:bookmarkStart w:id="52" w:name="_Toc121059167"/>
      <w:r w:rsidRPr="00063946">
        <w:rPr>
          <w:rFonts w:cs="Arial"/>
          <w:szCs w:val="24"/>
        </w:rPr>
        <w:t>CUBIERTA</w:t>
      </w:r>
      <w:bookmarkEnd w:id="52"/>
    </w:p>
    <w:p w14:paraId="22802A4E" w14:textId="77777777" w:rsidR="00846436" w:rsidRPr="00063946" w:rsidRDefault="00846436" w:rsidP="00846436">
      <w:pPr>
        <w:jc w:val="both"/>
        <w:rPr>
          <w:rFonts w:ascii="Arial" w:hAnsi="Arial" w:cs="Arial"/>
          <w:sz w:val="24"/>
          <w:szCs w:val="24"/>
        </w:rPr>
      </w:pPr>
    </w:p>
    <w:p w14:paraId="29E3C0A3"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Esta actividad se refiere al suministro y montaje de paneles metálicos modulares para cubiertas autoportante tipo GLAMET marca METECNO o similar, de acuerdo a las dimensiones establecidas, pendientes y detalles incluidos en los planos Arquitectónicos y Estructurales.</w:t>
      </w:r>
    </w:p>
    <w:p w14:paraId="2161FFF0"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Verificar en los planos las dimensiones de las correas, siempre comenzar instalando la correa superior y posteriormente la inferior. Se debe instalar la guía y el nivel, la correa debe quedar separa del nivel o guía aproximadamente 1mm dejando la inclinación que se requiera según los planos.</w:t>
      </w:r>
    </w:p>
    <w:p w14:paraId="47A4620B" w14:textId="77777777" w:rsidR="00846436" w:rsidRPr="00063946" w:rsidRDefault="00846436" w:rsidP="00846436">
      <w:pPr>
        <w:jc w:val="both"/>
        <w:rPr>
          <w:rFonts w:ascii="Arial" w:hAnsi="Arial" w:cs="Arial"/>
          <w:sz w:val="24"/>
          <w:szCs w:val="24"/>
        </w:rPr>
      </w:pPr>
      <w:r w:rsidRPr="00063946">
        <w:rPr>
          <w:rFonts w:ascii="Arial" w:hAnsi="Arial" w:cs="Arial"/>
          <w:sz w:val="24"/>
          <w:szCs w:val="24"/>
        </w:rPr>
        <w:t>Deberá apuntalar cada correa antes de soldar e instalar de forma definitiva, se deben soldar cada una de las intersecciones entre las correas.</w:t>
      </w:r>
    </w:p>
    <w:p w14:paraId="08522142"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 xml:space="preserve">Las tejas se almacenarán en estibas elevadas del terreno, evitando áreas húmedas. Se almacenarán horizontal </w:t>
      </w:r>
      <w:proofErr w:type="spellStart"/>
      <w:r w:rsidRPr="00063946">
        <w:rPr>
          <w:rFonts w:ascii="Arial" w:hAnsi="Arial" w:cs="Arial"/>
          <w:sz w:val="24"/>
          <w:szCs w:val="24"/>
          <w:lang w:val="es-ES"/>
        </w:rPr>
        <w:t>ó</w:t>
      </w:r>
      <w:proofErr w:type="spellEnd"/>
      <w:r w:rsidRPr="00063946">
        <w:rPr>
          <w:rFonts w:ascii="Arial" w:hAnsi="Arial" w:cs="Arial"/>
          <w:sz w:val="24"/>
          <w:szCs w:val="24"/>
          <w:lang w:val="es-ES"/>
        </w:rPr>
        <w:t xml:space="preserve"> verticalmente de acuerdo a las instrucciones del fabricante, con apoyos en soportes de madera a distancias máximas </w:t>
      </w:r>
      <w:r w:rsidRPr="00063946">
        <w:rPr>
          <w:rFonts w:ascii="Arial" w:hAnsi="Arial" w:cs="Arial"/>
          <w:sz w:val="24"/>
          <w:szCs w:val="24"/>
          <w:lang w:val="es-ES"/>
        </w:rPr>
        <w:lastRenderedPageBreak/>
        <w:t>correspondientes a la distancia entre perlines, de manera que no se tuerzan ni se alabeen antes de la instalación.</w:t>
      </w:r>
    </w:p>
    <w:p w14:paraId="51D28B9C"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 xml:space="preserve">Por la extensión de la cubierta la instalación y complejidad de la cubierta, ésta será realizada por personal calificado de un distribuidor autorizado del fabricante </w:t>
      </w:r>
      <w:proofErr w:type="spellStart"/>
      <w:r w:rsidRPr="00063946">
        <w:rPr>
          <w:rFonts w:ascii="Arial" w:hAnsi="Arial" w:cs="Arial"/>
          <w:sz w:val="24"/>
          <w:szCs w:val="24"/>
          <w:lang w:val="es-ES"/>
        </w:rPr>
        <w:t>ó</w:t>
      </w:r>
      <w:proofErr w:type="spellEnd"/>
      <w:r w:rsidRPr="00063946">
        <w:rPr>
          <w:rFonts w:ascii="Arial" w:hAnsi="Arial" w:cs="Arial"/>
          <w:sz w:val="24"/>
          <w:szCs w:val="24"/>
          <w:lang w:val="es-ES"/>
        </w:rPr>
        <w:t xml:space="preserve"> por este, que garantice una óptima colocación de la misma.</w:t>
      </w:r>
    </w:p>
    <w:p w14:paraId="1542C713"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Antes de iniciar la instalación se verificará en cortes de fachada, los sitios donde se asumen voladizos, así como las distancias de traslapos sobre canales.</w:t>
      </w:r>
    </w:p>
    <w:p w14:paraId="3DDBF0DB"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 xml:space="preserve">Se verificará en sitio las dimensiones totales de cubierta, distancias entre perlines de acuerdo a planos, paralelismo y nivelación de la cara superior, realizando las correcciones que fueran necesarias. </w:t>
      </w:r>
    </w:p>
    <w:p w14:paraId="39B3C9F1"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Durante las operaciones de montaje de una cubierta y después de él, se deben colocar tablas para el tránsito necesario en la instalación apoyadas siempre en tres perlines como mínimo, y sobre cubierta siempre apoyando en tres tejas al menos.</w:t>
      </w:r>
    </w:p>
    <w:p w14:paraId="4156E7DC"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 xml:space="preserve"> El instalador hará los despuntes o ajustes necesarios para que la cubierta apoye enteramente sobre los perlines metálicos.</w:t>
      </w:r>
    </w:p>
    <w:p w14:paraId="3E09BD70" w14:textId="77777777"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Se utilizarán los sistemas de fijación recomendados por el fabricante, a menos que se especifique lo contrario en planos arquitectónicos; los traslapos requeridos serán realizados con el equipo apropiado de manera que se garantice la hermeticidad de la cubierta.</w:t>
      </w:r>
    </w:p>
    <w:p w14:paraId="16B5355A" w14:textId="01976875" w:rsidR="00846436" w:rsidRPr="00063946" w:rsidRDefault="00846436" w:rsidP="00846436">
      <w:pPr>
        <w:jc w:val="both"/>
        <w:rPr>
          <w:rFonts w:ascii="Arial" w:hAnsi="Arial" w:cs="Arial"/>
          <w:sz w:val="24"/>
          <w:szCs w:val="24"/>
          <w:lang w:val="es-ES"/>
        </w:rPr>
      </w:pPr>
      <w:r w:rsidRPr="00063946">
        <w:rPr>
          <w:rFonts w:ascii="Arial" w:hAnsi="Arial" w:cs="Arial"/>
          <w:sz w:val="24"/>
          <w:szCs w:val="24"/>
          <w:lang w:val="es-ES"/>
        </w:rPr>
        <w:t>Se protegerá la cubierta de cualquier obra inmediata que pueda abollar los perfiles de cubierta.</w:t>
      </w:r>
    </w:p>
    <w:p w14:paraId="288F0B36" w14:textId="0895FD81" w:rsidR="00846436" w:rsidRPr="00063946" w:rsidRDefault="00846436" w:rsidP="00846436">
      <w:pPr>
        <w:jc w:val="center"/>
        <w:rPr>
          <w:rFonts w:ascii="Arial" w:hAnsi="Arial" w:cs="Arial"/>
          <w:sz w:val="24"/>
          <w:szCs w:val="24"/>
          <w:lang w:val="es-ES"/>
        </w:rPr>
      </w:pPr>
      <w:r w:rsidRPr="00063946">
        <w:rPr>
          <w:rFonts w:ascii="Arial" w:hAnsi="Arial" w:cs="Arial"/>
          <w:noProof/>
          <w:sz w:val="24"/>
          <w:szCs w:val="24"/>
        </w:rPr>
        <w:drawing>
          <wp:inline distT="0" distB="0" distL="0" distR="0" wp14:anchorId="7D2AEB91" wp14:editId="729C123C">
            <wp:extent cx="3448050" cy="28765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48050" cy="2876550"/>
                    </a:xfrm>
                    <a:prstGeom prst="rect">
                      <a:avLst/>
                    </a:prstGeom>
                  </pic:spPr>
                </pic:pic>
              </a:graphicData>
            </a:graphic>
          </wp:inline>
        </w:drawing>
      </w:r>
    </w:p>
    <w:p w14:paraId="40CC71FF" w14:textId="17FF876C" w:rsidR="00846436" w:rsidRPr="00063946" w:rsidRDefault="00846436" w:rsidP="00846436">
      <w:pPr>
        <w:jc w:val="both"/>
        <w:rPr>
          <w:rFonts w:ascii="Arial" w:hAnsi="Arial" w:cs="Arial"/>
          <w:noProof/>
          <w:sz w:val="24"/>
          <w:szCs w:val="24"/>
        </w:rPr>
      </w:pPr>
      <w:r w:rsidRPr="00063946">
        <w:rPr>
          <w:rFonts w:ascii="Arial" w:hAnsi="Arial" w:cs="Arial"/>
          <w:noProof/>
          <w:sz w:val="24"/>
          <w:szCs w:val="24"/>
        </w:rPr>
        <w:lastRenderedPageBreak/>
        <w:t>Se instalara el flanche y la canal según planimetria.</w:t>
      </w:r>
    </w:p>
    <w:p w14:paraId="03FDA56D" w14:textId="0DF5426F" w:rsidR="00846436" w:rsidRPr="00063946" w:rsidRDefault="00846436" w:rsidP="00846436">
      <w:pPr>
        <w:jc w:val="center"/>
        <w:rPr>
          <w:rFonts w:ascii="Arial" w:hAnsi="Arial" w:cs="Arial"/>
          <w:noProof/>
          <w:sz w:val="24"/>
          <w:szCs w:val="24"/>
        </w:rPr>
      </w:pPr>
      <w:r w:rsidRPr="00063946">
        <w:rPr>
          <w:rFonts w:ascii="Arial" w:hAnsi="Arial" w:cs="Arial"/>
          <w:noProof/>
          <w:sz w:val="24"/>
          <w:szCs w:val="24"/>
        </w:rPr>
        <w:drawing>
          <wp:inline distT="0" distB="0" distL="0" distR="0" wp14:anchorId="15024CBB" wp14:editId="14466273">
            <wp:extent cx="5210175" cy="26384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10175" cy="2638425"/>
                    </a:xfrm>
                    <a:prstGeom prst="rect">
                      <a:avLst/>
                    </a:prstGeom>
                  </pic:spPr>
                </pic:pic>
              </a:graphicData>
            </a:graphic>
          </wp:inline>
        </w:drawing>
      </w:r>
    </w:p>
    <w:p w14:paraId="047CB375" w14:textId="77777777" w:rsidR="00726635" w:rsidRPr="00063946" w:rsidRDefault="00846436" w:rsidP="00726635">
      <w:pPr>
        <w:jc w:val="both"/>
        <w:rPr>
          <w:rFonts w:ascii="Arial" w:hAnsi="Arial" w:cs="Arial"/>
          <w:noProof/>
          <w:sz w:val="24"/>
          <w:szCs w:val="24"/>
        </w:rPr>
      </w:pPr>
      <w:r w:rsidRPr="00063946">
        <w:rPr>
          <w:rFonts w:ascii="Arial" w:hAnsi="Arial" w:cs="Arial"/>
          <w:noProof/>
          <w:sz w:val="24"/>
          <w:szCs w:val="24"/>
        </w:rPr>
        <w:t>Se debe realizar la impermeabilización de la cubierta en concreto, verificación de las pendientes y construcción adecuada de las media cañas con el fin de evacuar las aguas lluvias de manera oportuna sin generar represamientos y deterioros prematuros.</w:t>
      </w:r>
    </w:p>
    <w:p w14:paraId="263FD7AF" w14:textId="1B1B619E" w:rsidR="00846436" w:rsidRPr="00063946" w:rsidRDefault="00726635" w:rsidP="00726635">
      <w:pPr>
        <w:jc w:val="both"/>
        <w:rPr>
          <w:rFonts w:ascii="Arial" w:hAnsi="Arial" w:cs="Arial"/>
          <w:sz w:val="24"/>
          <w:szCs w:val="24"/>
        </w:rPr>
      </w:pPr>
      <w:r w:rsidRPr="00063946">
        <w:rPr>
          <w:rFonts w:ascii="Arial" w:hAnsi="Arial" w:cs="Arial"/>
          <w:noProof/>
          <w:sz w:val="24"/>
          <w:szCs w:val="24"/>
        </w:rPr>
        <w:drawing>
          <wp:anchor distT="0" distB="0" distL="114300" distR="114300" simplePos="0" relativeHeight="251661312" behindDoc="0" locked="0" layoutInCell="1" allowOverlap="1" wp14:anchorId="48A65D58" wp14:editId="642866D2">
            <wp:simplePos x="0" y="0"/>
            <wp:positionH relativeFrom="column">
              <wp:posOffset>813435</wp:posOffset>
            </wp:positionH>
            <wp:positionV relativeFrom="paragraph">
              <wp:posOffset>146866</wp:posOffset>
            </wp:positionV>
            <wp:extent cx="3918585" cy="2246630"/>
            <wp:effectExtent l="0" t="0" r="5715" b="1270"/>
            <wp:wrapThrough wrapText="bothSides">
              <wp:wrapPolygon edited="0">
                <wp:start x="0" y="0"/>
                <wp:lineTo x="0" y="21429"/>
                <wp:lineTo x="21526" y="21429"/>
                <wp:lineTo x="21526" y="0"/>
                <wp:lineTo x="0" y="0"/>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918585" cy="2246630"/>
                    </a:xfrm>
                    <a:prstGeom prst="rect">
                      <a:avLst/>
                    </a:prstGeom>
                  </pic:spPr>
                </pic:pic>
              </a:graphicData>
            </a:graphic>
            <wp14:sizeRelH relativeFrom="page">
              <wp14:pctWidth>0</wp14:pctWidth>
            </wp14:sizeRelH>
            <wp14:sizeRelV relativeFrom="page">
              <wp14:pctHeight>0</wp14:pctHeight>
            </wp14:sizeRelV>
          </wp:anchor>
        </w:drawing>
      </w:r>
    </w:p>
    <w:p w14:paraId="6FCF001D" w14:textId="77777777" w:rsidR="00726635" w:rsidRPr="00063946" w:rsidRDefault="00726635" w:rsidP="005B2B7A">
      <w:pPr>
        <w:pStyle w:val="Ttulo1"/>
        <w:rPr>
          <w:rFonts w:cs="Arial"/>
          <w:szCs w:val="24"/>
        </w:rPr>
      </w:pPr>
    </w:p>
    <w:p w14:paraId="1E219273" w14:textId="77777777" w:rsidR="00726635" w:rsidRPr="00063946" w:rsidRDefault="00726635" w:rsidP="005B2B7A">
      <w:pPr>
        <w:pStyle w:val="Ttulo1"/>
        <w:rPr>
          <w:rFonts w:cs="Arial"/>
          <w:szCs w:val="24"/>
        </w:rPr>
      </w:pPr>
    </w:p>
    <w:p w14:paraId="47A6EC7D" w14:textId="77777777" w:rsidR="00726635" w:rsidRPr="00063946" w:rsidRDefault="00726635" w:rsidP="005B2B7A">
      <w:pPr>
        <w:pStyle w:val="Ttulo1"/>
        <w:rPr>
          <w:rFonts w:cs="Arial"/>
          <w:szCs w:val="24"/>
        </w:rPr>
      </w:pPr>
    </w:p>
    <w:p w14:paraId="3940872E" w14:textId="77777777" w:rsidR="00726635" w:rsidRPr="00063946" w:rsidRDefault="00726635" w:rsidP="005B2B7A">
      <w:pPr>
        <w:pStyle w:val="Ttulo1"/>
        <w:rPr>
          <w:rFonts w:cs="Arial"/>
          <w:szCs w:val="24"/>
        </w:rPr>
      </w:pPr>
    </w:p>
    <w:p w14:paraId="2E5B88F8" w14:textId="77777777" w:rsidR="00726635" w:rsidRPr="00063946" w:rsidRDefault="00726635" w:rsidP="005B2B7A">
      <w:pPr>
        <w:pStyle w:val="Ttulo1"/>
        <w:rPr>
          <w:rFonts w:cs="Arial"/>
          <w:szCs w:val="24"/>
        </w:rPr>
      </w:pPr>
    </w:p>
    <w:p w14:paraId="5550B854" w14:textId="77777777" w:rsidR="00726635" w:rsidRPr="00063946" w:rsidRDefault="00726635" w:rsidP="005B2B7A">
      <w:pPr>
        <w:pStyle w:val="Ttulo1"/>
        <w:rPr>
          <w:rFonts w:cs="Arial"/>
          <w:szCs w:val="24"/>
        </w:rPr>
      </w:pPr>
    </w:p>
    <w:p w14:paraId="1944394C" w14:textId="77777777" w:rsidR="00726635" w:rsidRPr="00063946" w:rsidRDefault="00726635" w:rsidP="005B2B7A">
      <w:pPr>
        <w:pStyle w:val="Ttulo1"/>
        <w:rPr>
          <w:rFonts w:cs="Arial"/>
          <w:szCs w:val="24"/>
        </w:rPr>
      </w:pPr>
    </w:p>
    <w:p w14:paraId="1D572057" w14:textId="24DA4144" w:rsidR="00805944" w:rsidRPr="00063946" w:rsidRDefault="00805944" w:rsidP="005B2B7A">
      <w:pPr>
        <w:pStyle w:val="Ttulo1"/>
        <w:rPr>
          <w:rFonts w:cs="Arial"/>
          <w:szCs w:val="24"/>
        </w:rPr>
      </w:pPr>
      <w:bookmarkStart w:id="53" w:name="_Toc121059168"/>
      <w:r w:rsidRPr="00063946">
        <w:rPr>
          <w:rFonts w:cs="Arial"/>
          <w:szCs w:val="24"/>
        </w:rPr>
        <w:t>COMPONENTE ELECTRICO</w:t>
      </w:r>
      <w:bookmarkEnd w:id="53"/>
    </w:p>
    <w:p w14:paraId="64068257" w14:textId="77777777" w:rsidR="005B2B7A" w:rsidRPr="00063946" w:rsidRDefault="005B2B7A" w:rsidP="005B2B7A">
      <w:pPr>
        <w:rPr>
          <w:rFonts w:ascii="Arial" w:hAnsi="Arial" w:cs="Arial"/>
          <w:sz w:val="24"/>
          <w:szCs w:val="24"/>
        </w:rPr>
      </w:pPr>
    </w:p>
    <w:p w14:paraId="04D4CE32" w14:textId="0E6068DE" w:rsidR="00C3704E" w:rsidRPr="00063946" w:rsidRDefault="00C3704E" w:rsidP="005B2B7A">
      <w:pPr>
        <w:pStyle w:val="Ttulo2"/>
        <w:rPr>
          <w:rFonts w:cs="Arial"/>
          <w:szCs w:val="24"/>
        </w:rPr>
      </w:pPr>
      <w:bookmarkStart w:id="54" w:name="_Toc121059169"/>
      <w:r w:rsidRPr="00063946">
        <w:rPr>
          <w:rFonts w:cs="Arial"/>
          <w:szCs w:val="24"/>
        </w:rPr>
        <w:t>SUMINISTRO E INSTALACIÓN DE TABLERO DE DISTRIBUCIÓN TRIFÁSICO</w:t>
      </w:r>
      <w:bookmarkEnd w:id="54"/>
      <w:r w:rsidRPr="00063946">
        <w:rPr>
          <w:rFonts w:cs="Arial"/>
          <w:szCs w:val="24"/>
        </w:rPr>
        <w:t xml:space="preserve"> </w:t>
      </w:r>
    </w:p>
    <w:p w14:paraId="40379C8D" w14:textId="77777777" w:rsidR="00F33F52" w:rsidRPr="00063946" w:rsidRDefault="00C3704E" w:rsidP="00C3704E">
      <w:pPr>
        <w:jc w:val="both"/>
        <w:rPr>
          <w:rFonts w:ascii="Arial" w:hAnsi="Arial" w:cs="Arial"/>
          <w:sz w:val="24"/>
          <w:szCs w:val="24"/>
        </w:rPr>
      </w:pPr>
      <w:r w:rsidRPr="00063946">
        <w:rPr>
          <w:rFonts w:ascii="Arial" w:hAnsi="Arial" w:cs="Arial"/>
          <w:sz w:val="24"/>
          <w:szCs w:val="24"/>
        </w:rPr>
        <w:t xml:space="preserve">Se refiere a el suministro e instalación de un tablero de automáticos de </w:t>
      </w:r>
      <w:r w:rsidR="0057637F" w:rsidRPr="00063946">
        <w:rPr>
          <w:rFonts w:ascii="Arial" w:hAnsi="Arial" w:cs="Arial"/>
          <w:sz w:val="24"/>
          <w:szCs w:val="24"/>
        </w:rPr>
        <w:t>24</w:t>
      </w:r>
      <w:r w:rsidRPr="00063946">
        <w:rPr>
          <w:rFonts w:ascii="Arial" w:hAnsi="Arial" w:cs="Arial"/>
          <w:sz w:val="24"/>
          <w:szCs w:val="24"/>
        </w:rPr>
        <w:t xml:space="preserve"> </w:t>
      </w:r>
      <w:r w:rsidR="006E65EC" w:rsidRPr="00063946">
        <w:rPr>
          <w:rFonts w:ascii="Arial" w:hAnsi="Arial" w:cs="Arial"/>
          <w:sz w:val="24"/>
          <w:szCs w:val="24"/>
        </w:rPr>
        <w:t xml:space="preserve">y 36 </w:t>
      </w:r>
      <w:r w:rsidRPr="00063946">
        <w:rPr>
          <w:rFonts w:ascii="Arial" w:hAnsi="Arial" w:cs="Arial"/>
          <w:sz w:val="24"/>
          <w:szCs w:val="24"/>
        </w:rPr>
        <w:t xml:space="preserve">circuitos, con espacio para totalizador, con puerta, chapa plástica, color blanco RAL </w:t>
      </w:r>
      <w:r w:rsidRPr="00063946">
        <w:rPr>
          <w:rFonts w:ascii="Arial" w:hAnsi="Arial" w:cs="Arial"/>
          <w:sz w:val="24"/>
          <w:szCs w:val="24"/>
        </w:rPr>
        <w:lastRenderedPageBreak/>
        <w:t>9010, corriente de cortocircuito (</w:t>
      </w:r>
      <w:proofErr w:type="spellStart"/>
      <w:r w:rsidRPr="00063946">
        <w:rPr>
          <w:rFonts w:ascii="Arial" w:hAnsi="Arial" w:cs="Arial"/>
          <w:sz w:val="24"/>
          <w:szCs w:val="24"/>
        </w:rPr>
        <w:t>Isc</w:t>
      </w:r>
      <w:proofErr w:type="spellEnd"/>
      <w:r w:rsidRPr="00063946">
        <w:rPr>
          <w:rFonts w:ascii="Arial" w:hAnsi="Arial" w:cs="Arial"/>
          <w:sz w:val="24"/>
          <w:szCs w:val="24"/>
        </w:rPr>
        <w:t xml:space="preserve">) mayor o igual a 10KA, tensión de aislamiento como mínimo de 600 V, barraje de 200 A tetrapolar FFFNT, referencia TWC-18MB- Marca </w:t>
      </w:r>
      <w:proofErr w:type="spellStart"/>
      <w:r w:rsidRPr="00063946">
        <w:rPr>
          <w:rFonts w:ascii="Arial" w:hAnsi="Arial" w:cs="Arial"/>
          <w:sz w:val="24"/>
          <w:szCs w:val="24"/>
        </w:rPr>
        <w:t>Luminex</w:t>
      </w:r>
      <w:proofErr w:type="spellEnd"/>
      <w:r w:rsidRPr="00063946">
        <w:rPr>
          <w:rFonts w:ascii="Arial" w:hAnsi="Arial" w:cs="Arial"/>
          <w:sz w:val="24"/>
          <w:szCs w:val="24"/>
        </w:rPr>
        <w:t xml:space="preserve"> o equivalente, verificar plano del diagrama unifilar para distribución de interruptores.</w:t>
      </w:r>
      <w:r w:rsidRPr="00063946">
        <w:rPr>
          <w:rFonts w:ascii="Arial" w:hAnsi="Arial" w:cs="Arial"/>
          <w:sz w:val="24"/>
          <w:szCs w:val="24"/>
        </w:rPr>
        <w:tab/>
      </w:r>
    </w:p>
    <w:p w14:paraId="4704E04F" w14:textId="4A191B42" w:rsidR="00C3704E" w:rsidRPr="00063946" w:rsidRDefault="00C3704E" w:rsidP="00C3704E">
      <w:pPr>
        <w:jc w:val="both"/>
        <w:rPr>
          <w:rFonts w:ascii="Arial" w:hAnsi="Arial" w:cs="Arial"/>
          <w:sz w:val="24"/>
          <w:szCs w:val="24"/>
        </w:rPr>
      </w:pPr>
      <w:r w:rsidRPr="00063946">
        <w:rPr>
          <w:rFonts w:ascii="Arial" w:hAnsi="Arial" w:cs="Arial"/>
          <w:sz w:val="24"/>
          <w:szCs w:val="24"/>
        </w:rPr>
        <w:tab/>
      </w:r>
    </w:p>
    <w:p w14:paraId="42933143" w14:textId="307DA471" w:rsidR="000271EF" w:rsidRPr="00063946" w:rsidRDefault="000271EF" w:rsidP="000271EF">
      <w:pPr>
        <w:jc w:val="center"/>
        <w:rPr>
          <w:rFonts w:ascii="Arial" w:hAnsi="Arial" w:cs="Arial"/>
          <w:sz w:val="24"/>
          <w:szCs w:val="24"/>
        </w:rPr>
      </w:pPr>
      <w:r w:rsidRPr="00063946">
        <w:rPr>
          <w:rFonts w:ascii="Arial" w:hAnsi="Arial" w:cs="Arial"/>
          <w:noProof/>
          <w:sz w:val="24"/>
          <w:szCs w:val="24"/>
        </w:rPr>
        <w:drawing>
          <wp:inline distT="0" distB="0" distL="0" distR="0" wp14:anchorId="56684EF1" wp14:editId="447A2424">
            <wp:extent cx="1096914" cy="1800000"/>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a:extLst>
                        <a:ext uri="{28A0092B-C50C-407E-A947-70E740481C1C}">
                          <a14:useLocalDpi xmlns:a14="http://schemas.microsoft.com/office/drawing/2010/main" val="0"/>
                        </a:ext>
                      </a:extLst>
                    </a:blip>
                    <a:srcRect l="29298" t="13017" r="25514" b="12832"/>
                    <a:stretch/>
                  </pic:blipFill>
                  <pic:spPr bwMode="auto">
                    <a:xfrm>
                      <a:off x="0" y="0"/>
                      <a:ext cx="1096914"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63946">
        <w:rPr>
          <w:rFonts w:ascii="Arial" w:hAnsi="Arial" w:cs="Arial"/>
          <w:noProof/>
          <w:sz w:val="24"/>
          <w:szCs w:val="24"/>
        </w:rPr>
        <w:drawing>
          <wp:inline distT="0" distB="0" distL="0" distR="0" wp14:anchorId="7220A2BC" wp14:editId="29287AF4">
            <wp:extent cx="3210811" cy="1800000"/>
            <wp:effectExtent l="0" t="0" r="889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10811" cy="1800000"/>
                    </a:xfrm>
                    <a:prstGeom prst="rect">
                      <a:avLst/>
                    </a:prstGeom>
                    <a:noFill/>
                  </pic:spPr>
                </pic:pic>
              </a:graphicData>
            </a:graphic>
          </wp:inline>
        </w:drawing>
      </w:r>
    </w:p>
    <w:p w14:paraId="5F1A4702" w14:textId="77777777" w:rsidR="00F33F52" w:rsidRPr="00063946" w:rsidRDefault="00F33F52" w:rsidP="000271EF">
      <w:pPr>
        <w:jc w:val="center"/>
        <w:rPr>
          <w:rFonts w:ascii="Arial" w:hAnsi="Arial" w:cs="Arial"/>
          <w:sz w:val="24"/>
          <w:szCs w:val="24"/>
        </w:rPr>
      </w:pPr>
    </w:p>
    <w:p w14:paraId="47947A7C" w14:textId="0AC06C52" w:rsidR="00C3704E" w:rsidRPr="00063946" w:rsidRDefault="00C3704E" w:rsidP="00EA6D12">
      <w:pPr>
        <w:pStyle w:val="Ttulo2"/>
        <w:rPr>
          <w:rFonts w:cs="Arial"/>
          <w:szCs w:val="24"/>
        </w:rPr>
      </w:pPr>
      <w:bookmarkStart w:id="55" w:name="_Toc121059170"/>
      <w:r w:rsidRPr="00063946">
        <w:rPr>
          <w:rFonts w:cs="Arial"/>
          <w:szCs w:val="24"/>
        </w:rPr>
        <w:t>CONSTRUCCIÓN DE SALIDAS ELÉCTRICAS PARA ILUMINACIÓN EN TUBERIA INCLUYE TENDIDO DE TUBERÍA</w:t>
      </w:r>
      <w:r w:rsidR="00805944" w:rsidRPr="00063946">
        <w:rPr>
          <w:rFonts w:cs="Arial"/>
          <w:szCs w:val="24"/>
        </w:rPr>
        <w:t>, SALIDA TOMACORRIENTE.</w:t>
      </w:r>
      <w:bookmarkEnd w:id="55"/>
      <w:r w:rsidRPr="00063946">
        <w:rPr>
          <w:rFonts w:cs="Arial"/>
          <w:szCs w:val="24"/>
        </w:rPr>
        <w:tab/>
      </w:r>
    </w:p>
    <w:p w14:paraId="0717CFD1" w14:textId="6A7D1990" w:rsidR="00C3704E" w:rsidRPr="00063946" w:rsidRDefault="00C3704E" w:rsidP="00C3704E">
      <w:pPr>
        <w:jc w:val="both"/>
        <w:rPr>
          <w:rFonts w:ascii="Arial" w:hAnsi="Arial" w:cs="Arial"/>
          <w:sz w:val="24"/>
          <w:szCs w:val="24"/>
        </w:rPr>
      </w:pPr>
      <w:r w:rsidRPr="00063946">
        <w:rPr>
          <w:rFonts w:ascii="Arial" w:hAnsi="Arial" w:cs="Arial"/>
          <w:sz w:val="24"/>
          <w:szCs w:val="24"/>
        </w:rPr>
        <w:t>Consiste en el suministro e instalación para salida de iluminación</w:t>
      </w:r>
      <w:r w:rsidR="0057637F" w:rsidRPr="00063946">
        <w:rPr>
          <w:rFonts w:ascii="Arial" w:hAnsi="Arial" w:cs="Arial"/>
          <w:sz w:val="24"/>
          <w:szCs w:val="24"/>
        </w:rPr>
        <w:t xml:space="preserve"> y</w:t>
      </w:r>
      <w:r w:rsidRPr="00063946">
        <w:rPr>
          <w:rFonts w:ascii="Arial" w:hAnsi="Arial" w:cs="Arial"/>
          <w:sz w:val="24"/>
          <w:szCs w:val="24"/>
        </w:rPr>
        <w:t xml:space="preserve"> tomacorrientes, incluye herrajes, Incluye tubería, cajas y aparato de acuerdo a planos</w:t>
      </w:r>
      <w:r w:rsidR="00DF092D" w:rsidRPr="00063946">
        <w:rPr>
          <w:rFonts w:ascii="Arial" w:hAnsi="Arial" w:cs="Arial"/>
          <w:sz w:val="24"/>
          <w:szCs w:val="24"/>
        </w:rPr>
        <w:t>.</w:t>
      </w:r>
    </w:p>
    <w:p w14:paraId="26EF5B76" w14:textId="4723B0D8" w:rsidR="00C3704E" w:rsidRPr="00063946" w:rsidRDefault="00C3704E" w:rsidP="00C3704E">
      <w:pPr>
        <w:jc w:val="both"/>
        <w:rPr>
          <w:rFonts w:ascii="Arial" w:hAnsi="Arial" w:cs="Arial"/>
          <w:sz w:val="24"/>
          <w:szCs w:val="24"/>
          <w:highlight w:val="yellow"/>
        </w:rPr>
      </w:pPr>
      <w:r w:rsidRPr="00063946">
        <w:rPr>
          <w:rFonts w:ascii="Arial" w:hAnsi="Arial" w:cs="Arial"/>
          <w:sz w:val="24"/>
          <w:szCs w:val="24"/>
        </w:rPr>
        <w:t xml:space="preserve">Comprende este ítem la mano de obra, herramientas y materiales necesario para el suministro, transporte e instalación. La luminaria debe tener una temperatura de color que logre el efecto de confort en el área. </w:t>
      </w:r>
    </w:p>
    <w:p w14:paraId="74F10136" w14:textId="0B554128" w:rsidR="000271EF" w:rsidRPr="00063946" w:rsidRDefault="000271EF" w:rsidP="000271EF">
      <w:pPr>
        <w:jc w:val="center"/>
        <w:rPr>
          <w:rFonts w:ascii="Arial" w:hAnsi="Arial" w:cs="Arial"/>
          <w:sz w:val="24"/>
          <w:szCs w:val="24"/>
        </w:rPr>
      </w:pPr>
      <w:r w:rsidRPr="00063946">
        <w:rPr>
          <w:rFonts w:ascii="Arial" w:hAnsi="Arial" w:cs="Arial"/>
          <w:noProof/>
          <w:sz w:val="24"/>
          <w:szCs w:val="24"/>
        </w:rPr>
        <w:drawing>
          <wp:inline distT="0" distB="0" distL="0" distR="0" wp14:anchorId="12785F8E" wp14:editId="2EF68362">
            <wp:extent cx="2857500" cy="16002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pic:spPr>
                </pic:pic>
              </a:graphicData>
            </a:graphic>
          </wp:inline>
        </w:drawing>
      </w:r>
    </w:p>
    <w:p w14:paraId="6697AFCD" w14:textId="77777777" w:rsidR="00796AAC" w:rsidRPr="00063946" w:rsidRDefault="00796AAC" w:rsidP="00E37EFF">
      <w:pPr>
        <w:pStyle w:val="Ttulo2"/>
        <w:rPr>
          <w:rFonts w:cs="Arial"/>
          <w:szCs w:val="24"/>
        </w:rPr>
      </w:pPr>
    </w:p>
    <w:p w14:paraId="212E2139" w14:textId="22886BAE" w:rsidR="00E37EFF" w:rsidRPr="00063946" w:rsidRDefault="00DB3543" w:rsidP="00796AAC">
      <w:pPr>
        <w:pStyle w:val="Ttulo2"/>
        <w:jc w:val="center"/>
        <w:rPr>
          <w:rFonts w:cs="Arial"/>
          <w:szCs w:val="24"/>
        </w:rPr>
      </w:pPr>
      <w:bookmarkStart w:id="56" w:name="_Toc121059171"/>
      <w:r w:rsidRPr="00063946">
        <w:rPr>
          <w:rFonts w:cs="Arial"/>
          <w:szCs w:val="24"/>
        </w:rPr>
        <w:t>SUMINISTRO E INSTALACIÓN DE LUMINARIAS</w:t>
      </w:r>
      <w:bookmarkEnd w:id="56"/>
    </w:p>
    <w:p w14:paraId="36B92AE1" w14:textId="5F0CF5F3" w:rsidR="00DB3543" w:rsidRPr="00063946" w:rsidRDefault="00DB3543" w:rsidP="00DB3543">
      <w:pPr>
        <w:jc w:val="both"/>
        <w:rPr>
          <w:rFonts w:ascii="Arial" w:hAnsi="Arial" w:cs="Arial"/>
          <w:sz w:val="24"/>
          <w:szCs w:val="24"/>
        </w:rPr>
      </w:pPr>
      <w:bookmarkStart w:id="57" w:name="_Toc38559921"/>
      <w:bookmarkStart w:id="58" w:name="_Toc38478082"/>
      <w:r w:rsidRPr="00063946">
        <w:rPr>
          <w:rFonts w:ascii="Arial" w:hAnsi="Arial" w:cs="Arial"/>
          <w:sz w:val="24"/>
          <w:szCs w:val="24"/>
        </w:rPr>
        <w:t xml:space="preserve">Consiste en el suministro e instalación de salidas para lámpara led </w:t>
      </w:r>
      <w:r w:rsidR="0037056A" w:rsidRPr="00063946">
        <w:rPr>
          <w:rFonts w:ascii="Arial" w:hAnsi="Arial" w:cs="Arial"/>
          <w:sz w:val="24"/>
          <w:szCs w:val="24"/>
        </w:rPr>
        <w:t>y lámparas según el presupuesto, la zona a intervenir</w:t>
      </w:r>
      <w:r w:rsidRPr="00063946">
        <w:rPr>
          <w:rFonts w:ascii="Arial" w:hAnsi="Arial" w:cs="Arial"/>
          <w:sz w:val="24"/>
          <w:szCs w:val="24"/>
        </w:rPr>
        <w:t xml:space="preserve"> </w:t>
      </w:r>
      <w:r w:rsidR="0037056A" w:rsidRPr="00063946">
        <w:rPr>
          <w:rFonts w:ascii="Arial" w:hAnsi="Arial" w:cs="Arial"/>
          <w:sz w:val="24"/>
          <w:szCs w:val="24"/>
        </w:rPr>
        <w:t xml:space="preserve">y la planimetría, </w:t>
      </w:r>
      <w:r w:rsidRPr="00063946">
        <w:rPr>
          <w:rFonts w:ascii="Arial" w:hAnsi="Arial" w:cs="Arial"/>
          <w:sz w:val="24"/>
          <w:szCs w:val="24"/>
        </w:rPr>
        <w:t>cumpliendo con las condiciones del RETIE.</w:t>
      </w:r>
      <w:bookmarkEnd w:id="57"/>
      <w:bookmarkEnd w:id="58"/>
    </w:p>
    <w:p w14:paraId="65B86948" w14:textId="77777777" w:rsidR="00DB3543" w:rsidRPr="00063946" w:rsidRDefault="00DB3543" w:rsidP="00EA6D12">
      <w:pPr>
        <w:rPr>
          <w:rFonts w:ascii="Arial" w:hAnsi="Arial" w:cs="Arial"/>
          <w:b/>
          <w:bCs/>
          <w:sz w:val="24"/>
          <w:szCs w:val="24"/>
        </w:rPr>
      </w:pPr>
      <w:r w:rsidRPr="00063946">
        <w:rPr>
          <w:rFonts w:ascii="Arial" w:hAnsi="Arial" w:cs="Arial"/>
          <w:b/>
          <w:bCs/>
          <w:sz w:val="24"/>
          <w:szCs w:val="24"/>
        </w:rPr>
        <w:lastRenderedPageBreak/>
        <w:t>PROCEDIMIENTO DE EJECUCIÓN</w:t>
      </w:r>
    </w:p>
    <w:p w14:paraId="6EABD67B" w14:textId="77777777" w:rsidR="00DB3543" w:rsidRPr="00063946" w:rsidRDefault="00DB3543" w:rsidP="00DB3543">
      <w:pPr>
        <w:pStyle w:val="Prrafodelista"/>
        <w:numPr>
          <w:ilvl w:val="0"/>
          <w:numId w:val="8"/>
        </w:numPr>
        <w:autoSpaceDE w:val="0"/>
        <w:autoSpaceDN w:val="0"/>
        <w:adjustRightInd w:val="0"/>
        <w:spacing w:after="0" w:line="264" w:lineRule="auto"/>
        <w:jc w:val="both"/>
        <w:rPr>
          <w:rFonts w:ascii="Arial" w:hAnsi="Arial" w:cs="Arial"/>
          <w:sz w:val="24"/>
          <w:szCs w:val="24"/>
        </w:rPr>
      </w:pPr>
      <w:r w:rsidRPr="00063946">
        <w:rPr>
          <w:rFonts w:ascii="Arial" w:hAnsi="Arial" w:cs="Arial"/>
          <w:sz w:val="24"/>
          <w:szCs w:val="24"/>
        </w:rPr>
        <w:t>Revisar las especificaciones de los proveedores de lámpara de emergencia.</w:t>
      </w:r>
    </w:p>
    <w:p w14:paraId="51501907" w14:textId="77777777" w:rsidR="00DB3543" w:rsidRPr="00063946" w:rsidRDefault="00DB3543" w:rsidP="00DB3543">
      <w:pPr>
        <w:pStyle w:val="Prrafodelista"/>
        <w:numPr>
          <w:ilvl w:val="0"/>
          <w:numId w:val="8"/>
        </w:numPr>
        <w:autoSpaceDE w:val="0"/>
        <w:autoSpaceDN w:val="0"/>
        <w:adjustRightInd w:val="0"/>
        <w:spacing w:after="0" w:line="264" w:lineRule="auto"/>
        <w:jc w:val="both"/>
        <w:rPr>
          <w:rFonts w:ascii="Arial" w:hAnsi="Arial" w:cs="Arial"/>
          <w:color w:val="000000"/>
          <w:sz w:val="24"/>
          <w:szCs w:val="24"/>
          <w:lang w:eastAsia="es-CO"/>
        </w:rPr>
      </w:pPr>
      <w:r w:rsidRPr="00063946">
        <w:rPr>
          <w:rFonts w:ascii="Arial" w:hAnsi="Arial" w:cs="Arial"/>
          <w:color w:val="000000"/>
          <w:sz w:val="24"/>
          <w:szCs w:val="24"/>
          <w:lang w:eastAsia="es-CO"/>
        </w:rPr>
        <w:t>Suministrar, instalar y probar todos los Conduit, cajas de empalmes, cajas de conexiones, cables y aparatos, como se indica en los planos, incluyendo todos los accesorios como codos, uniones, terminales, adaptadores, y demás accesorios requeridos para la correcta operación para iluminación y tomas de la edificación.</w:t>
      </w:r>
    </w:p>
    <w:p w14:paraId="08DD1490" w14:textId="77777777" w:rsidR="00DB3543" w:rsidRPr="00063946" w:rsidRDefault="00DB3543" w:rsidP="00DB3543">
      <w:pPr>
        <w:pStyle w:val="Prrafodelista"/>
        <w:numPr>
          <w:ilvl w:val="0"/>
          <w:numId w:val="8"/>
        </w:numPr>
        <w:autoSpaceDE w:val="0"/>
        <w:autoSpaceDN w:val="0"/>
        <w:adjustRightInd w:val="0"/>
        <w:spacing w:after="0" w:line="264" w:lineRule="auto"/>
        <w:jc w:val="both"/>
        <w:rPr>
          <w:rFonts w:ascii="Arial" w:hAnsi="Arial" w:cs="Arial"/>
          <w:color w:val="000000"/>
          <w:sz w:val="24"/>
          <w:szCs w:val="24"/>
          <w:lang w:eastAsia="es-CO"/>
        </w:rPr>
      </w:pPr>
      <w:r w:rsidRPr="00063946">
        <w:rPr>
          <w:rFonts w:ascii="Arial" w:hAnsi="Arial" w:cs="Arial"/>
          <w:color w:val="000000"/>
          <w:sz w:val="24"/>
          <w:szCs w:val="24"/>
          <w:lang w:eastAsia="es-CO"/>
        </w:rPr>
        <w:t xml:space="preserve">Por toda la tubería PVC se deberá instalar un alambre de cobre desnudo del calibre indicado en los planos y se deberán interconectar todas las cajas metálicas y tableros, este alambre se deberá conectar a la tierra de los tableros de distribución de alumbrado. con las tuberías a utilizar serán de los diámetros especificados en planos. </w:t>
      </w:r>
    </w:p>
    <w:p w14:paraId="246A84D2" w14:textId="77777777" w:rsidR="00DB3543" w:rsidRPr="00063946" w:rsidRDefault="00DB3543" w:rsidP="009B2538">
      <w:pPr>
        <w:pStyle w:val="Prrafodelista"/>
        <w:numPr>
          <w:ilvl w:val="0"/>
          <w:numId w:val="8"/>
        </w:numPr>
        <w:autoSpaceDE w:val="0"/>
        <w:autoSpaceDN w:val="0"/>
        <w:adjustRightInd w:val="0"/>
        <w:spacing w:after="0" w:line="264" w:lineRule="auto"/>
        <w:jc w:val="both"/>
        <w:rPr>
          <w:rFonts w:ascii="Arial" w:hAnsi="Arial" w:cs="Arial"/>
          <w:color w:val="000000"/>
          <w:sz w:val="24"/>
          <w:szCs w:val="24"/>
          <w:lang w:eastAsia="es-CO"/>
        </w:rPr>
      </w:pPr>
      <w:r w:rsidRPr="00063946">
        <w:rPr>
          <w:rFonts w:ascii="Arial" w:hAnsi="Arial" w:cs="Arial"/>
          <w:color w:val="000000"/>
          <w:sz w:val="24"/>
          <w:szCs w:val="24"/>
          <w:lang w:eastAsia="es-CO"/>
        </w:rPr>
        <w:t xml:space="preserve">Un tramo de tubería entre salida y salida, salida y accesorio </w:t>
      </w:r>
      <w:proofErr w:type="spellStart"/>
      <w:r w:rsidRPr="00063946">
        <w:rPr>
          <w:rFonts w:ascii="Arial" w:hAnsi="Arial" w:cs="Arial"/>
          <w:color w:val="000000"/>
          <w:sz w:val="24"/>
          <w:szCs w:val="24"/>
          <w:lang w:eastAsia="es-CO"/>
        </w:rPr>
        <w:t>ó</w:t>
      </w:r>
      <w:proofErr w:type="spellEnd"/>
      <w:r w:rsidRPr="00063946">
        <w:rPr>
          <w:rFonts w:ascii="Arial" w:hAnsi="Arial" w:cs="Arial"/>
          <w:color w:val="000000"/>
          <w:sz w:val="24"/>
          <w:szCs w:val="24"/>
          <w:lang w:eastAsia="es-CO"/>
        </w:rPr>
        <w:t xml:space="preserve"> accesorio, no contendrá más curvas que el equivalente a cuatro ángulos rectos (360 grados) para distancias hasta de 15 m. y un ángulo recto (90 grados) para distancias hasta de 45 m. para distancias intermedias aproximadamente se estima que con 180º máximo 30 m. y con 270º máximo 22.5 m. Estas curvas podrán ser hechas en la obra siempre y cuando el diámetro interior del tubo no sea apreciablemente reducido. Las curvas que se ejecuten en la obra, serán hechas de tal forma que el radio mínimo de la curva corresponda mínimo a 6 veces el diámetro nominal del tubo que se está figurando.</w:t>
      </w:r>
    </w:p>
    <w:p w14:paraId="25764215" w14:textId="729DF632" w:rsidR="00DB3543" w:rsidRPr="00063946" w:rsidRDefault="00DB3543" w:rsidP="009B2538">
      <w:pPr>
        <w:pStyle w:val="Prrafodelista"/>
        <w:numPr>
          <w:ilvl w:val="0"/>
          <w:numId w:val="8"/>
        </w:numPr>
        <w:autoSpaceDE w:val="0"/>
        <w:autoSpaceDN w:val="0"/>
        <w:adjustRightInd w:val="0"/>
        <w:spacing w:after="0" w:line="264" w:lineRule="auto"/>
        <w:jc w:val="both"/>
        <w:rPr>
          <w:rFonts w:ascii="Arial" w:hAnsi="Arial" w:cs="Arial"/>
          <w:color w:val="000000"/>
          <w:sz w:val="24"/>
          <w:szCs w:val="24"/>
          <w:lang w:eastAsia="es-CO"/>
        </w:rPr>
      </w:pPr>
      <w:bookmarkStart w:id="59" w:name="_Toc38478085"/>
      <w:bookmarkStart w:id="60" w:name="_Toc38559924"/>
      <w:r w:rsidRPr="00063946">
        <w:rPr>
          <w:rFonts w:ascii="Arial" w:hAnsi="Arial" w:cs="Arial"/>
          <w:color w:val="000000"/>
          <w:sz w:val="24"/>
          <w:szCs w:val="24"/>
          <w:lang w:eastAsia="es-CO"/>
        </w:rPr>
        <w:t>Toda la tubería que llegue a los tableros y las cajas, deben llegar en forma perpendicular y en ningún caso llegarán en forma diagonal, éstas serán prolongadas exactamente lo necesario para instalar los elementos de fijación.</w:t>
      </w:r>
      <w:bookmarkEnd w:id="59"/>
      <w:bookmarkEnd w:id="60"/>
    </w:p>
    <w:p w14:paraId="30FAE150" w14:textId="23A28B5D" w:rsidR="00796AAC" w:rsidRPr="00063946" w:rsidRDefault="00796AAC" w:rsidP="00796AAC">
      <w:pPr>
        <w:pStyle w:val="Prrafodelista"/>
        <w:autoSpaceDE w:val="0"/>
        <w:autoSpaceDN w:val="0"/>
        <w:adjustRightInd w:val="0"/>
        <w:spacing w:after="0" w:line="264" w:lineRule="auto"/>
        <w:jc w:val="both"/>
        <w:rPr>
          <w:rFonts w:ascii="Arial" w:hAnsi="Arial" w:cs="Arial"/>
          <w:color w:val="000000"/>
          <w:sz w:val="24"/>
          <w:szCs w:val="24"/>
          <w:lang w:eastAsia="es-CO"/>
        </w:rPr>
      </w:pPr>
    </w:p>
    <w:p w14:paraId="2DC92556" w14:textId="77777777" w:rsidR="00796AAC" w:rsidRPr="00063946" w:rsidRDefault="00796AAC" w:rsidP="00796AAC">
      <w:pPr>
        <w:pStyle w:val="Prrafodelista"/>
        <w:autoSpaceDE w:val="0"/>
        <w:autoSpaceDN w:val="0"/>
        <w:adjustRightInd w:val="0"/>
        <w:spacing w:after="0" w:line="264" w:lineRule="auto"/>
        <w:jc w:val="both"/>
        <w:rPr>
          <w:rFonts w:ascii="Arial" w:hAnsi="Arial" w:cs="Arial"/>
          <w:color w:val="000000"/>
          <w:sz w:val="24"/>
          <w:szCs w:val="24"/>
          <w:lang w:eastAsia="es-CO"/>
        </w:rPr>
      </w:pPr>
    </w:p>
    <w:p w14:paraId="44D1F8A5" w14:textId="77777777" w:rsidR="00DB3543" w:rsidRPr="00063946" w:rsidRDefault="00DB3543" w:rsidP="00DB3543">
      <w:pPr>
        <w:pStyle w:val="Prrafodelista"/>
        <w:ind w:left="426"/>
        <w:jc w:val="both"/>
        <w:rPr>
          <w:rFonts w:ascii="Arial" w:hAnsi="Arial" w:cs="Arial"/>
          <w:b/>
          <w:sz w:val="24"/>
          <w:szCs w:val="24"/>
        </w:rPr>
      </w:pPr>
      <w:r w:rsidRPr="00063946">
        <w:rPr>
          <w:rFonts w:ascii="Arial" w:hAnsi="Arial" w:cs="Arial"/>
          <w:noProof/>
          <w:sz w:val="24"/>
          <w:szCs w:val="24"/>
        </w:rPr>
        <w:drawing>
          <wp:inline distT="0" distB="0" distL="0" distR="0" wp14:anchorId="463CA3B0" wp14:editId="1F60774C">
            <wp:extent cx="2479675" cy="1613572"/>
            <wp:effectExtent l="0" t="0" r="0" b="571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6365" r="955" b="57354"/>
                    <a:stretch/>
                  </pic:blipFill>
                  <pic:spPr bwMode="auto">
                    <a:xfrm>
                      <a:off x="0" y="0"/>
                      <a:ext cx="2490053" cy="1620325"/>
                    </a:xfrm>
                    <a:prstGeom prst="rect">
                      <a:avLst/>
                    </a:prstGeom>
                    <a:noFill/>
                    <a:ln>
                      <a:noFill/>
                    </a:ln>
                    <a:extLst>
                      <a:ext uri="{53640926-AAD7-44D8-BBD7-CCE9431645EC}">
                        <a14:shadowObscured xmlns:a14="http://schemas.microsoft.com/office/drawing/2010/main"/>
                      </a:ext>
                    </a:extLst>
                  </pic:spPr>
                </pic:pic>
              </a:graphicData>
            </a:graphic>
          </wp:inline>
        </w:drawing>
      </w:r>
      <w:r w:rsidRPr="00063946">
        <w:rPr>
          <w:rFonts w:ascii="Arial" w:hAnsi="Arial" w:cs="Arial"/>
          <w:b/>
          <w:sz w:val="24"/>
          <w:szCs w:val="24"/>
        </w:rPr>
        <w:t xml:space="preserve"> </w:t>
      </w:r>
      <w:r w:rsidRPr="00063946">
        <w:rPr>
          <w:rFonts w:ascii="Arial" w:hAnsi="Arial" w:cs="Arial"/>
          <w:noProof/>
          <w:sz w:val="24"/>
          <w:szCs w:val="24"/>
        </w:rPr>
        <w:drawing>
          <wp:inline distT="0" distB="0" distL="0" distR="0" wp14:anchorId="52CD68B6" wp14:editId="2D37009C">
            <wp:extent cx="2703598" cy="1610683"/>
            <wp:effectExtent l="0" t="0" r="1905" b="889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16865" b="63030"/>
                    <a:stretch/>
                  </pic:blipFill>
                  <pic:spPr bwMode="auto">
                    <a:xfrm>
                      <a:off x="0" y="0"/>
                      <a:ext cx="2720909" cy="1620996"/>
                    </a:xfrm>
                    <a:prstGeom prst="rect">
                      <a:avLst/>
                    </a:prstGeom>
                    <a:noFill/>
                    <a:ln>
                      <a:noFill/>
                    </a:ln>
                    <a:extLst>
                      <a:ext uri="{53640926-AAD7-44D8-BBD7-CCE9431645EC}">
                        <a14:shadowObscured xmlns:a14="http://schemas.microsoft.com/office/drawing/2010/main"/>
                      </a:ext>
                    </a:extLst>
                  </pic:spPr>
                </pic:pic>
              </a:graphicData>
            </a:graphic>
          </wp:inline>
        </w:drawing>
      </w:r>
    </w:p>
    <w:p w14:paraId="15817F8A" w14:textId="06C2DEBC" w:rsidR="004F02B3" w:rsidRPr="00063946" w:rsidRDefault="004F02B3" w:rsidP="00EA6D12">
      <w:pPr>
        <w:jc w:val="both"/>
        <w:rPr>
          <w:rFonts w:ascii="Arial" w:hAnsi="Arial" w:cs="Arial"/>
          <w:sz w:val="24"/>
          <w:szCs w:val="24"/>
        </w:rPr>
      </w:pPr>
    </w:p>
    <w:p w14:paraId="602954BD" w14:textId="77777777" w:rsidR="009820E3" w:rsidRPr="00063946" w:rsidRDefault="009820E3" w:rsidP="00EA6D12">
      <w:pPr>
        <w:jc w:val="both"/>
        <w:rPr>
          <w:rFonts w:ascii="Arial" w:hAnsi="Arial" w:cs="Arial"/>
          <w:b/>
          <w:sz w:val="24"/>
          <w:szCs w:val="24"/>
        </w:rPr>
      </w:pPr>
    </w:p>
    <w:p w14:paraId="63C137CC" w14:textId="5C2646E5" w:rsidR="009820E3" w:rsidRPr="00063946" w:rsidRDefault="00A00947" w:rsidP="002A6053">
      <w:pPr>
        <w:pStyle w:val="Ttulo2"/>
        <w:rPr>
          <w:rFonts w:cs="Arial"/>
          <w:szCs w:val="24"/>
        </w:rPr>
      </w:pPr>
      <w:bookmarkStart w:id="61" w:name="_Toc121059172"/>
      <w:r w:rsidRPr="00063946">
        <w:rPr>
          <w:rFonts w:cs="Arial"/>
          <w:szCs w:val="24"/>
        </w:rPr>
        <w:lastRenderedPageBreak/>
        <w:t>CERAMICA PISO TIPO CORONA O SIMILAR TRAFICO PESADO (INCLUYE BOQUILLA Y PEGACOR PARA PEGA)</w:t>
      </w:r>
      <w:r w:rsidR="00015124" w:rsidRPr="00063946">
        <w:rPr>
          <w:rFonts w:cs="Arial"/>
          <w:szCs w:val="24"/>
        </w:rPr>
        <w:t xml:space="preserve"> (m2)</w:t>
      </w:r>
      <w:bookmarkEnd w:id="61"/>
      <w:r w:rsidRPr="00063946">
        <w:rPr>
          <w:rFonts w:cs="Arial"/>
          <w:szCs w:val="24"/>
        </w:rPr>
        <w:tab/>
      </w:r>
    </w:p>
    <w:p w14:paraId="23090208" w14:textId="77777777" w:rsidR="009820E3" w:rsidRPr="00063946" w:rsidRDefault="009820E3" w:rsidP="00EA6D12">
      <w:pPr>
        <w:jc w:val="both"/>
        <w:rPr>
          <w:rFonts w:ascii="Arial" w:hAnsi="Arial" w:cs="Arial"/>
          <w:b/>
          <w:sz w:val="24"/>
          <w:szCs w:val="24"/>
        </w:rPr>
      </w:pPr>
    </w:p>
    <w:p w14:paraId="1F100358" w14:textId="5ADB80BC" w:rsidR="009820E3" w:rsidRPr="00063946" w:rsidRDefault="009820E3" w:rsidP="00EA6D12">
      <w:pPr>
        <w:jc w:val="both"/>
        <w:rPr>
          <w:rFonts w:ascii="Arial" w:hAnsi="Arial" w:cs="Arial"/>
          <w:sz w:val="24"/>
          <w:szCs w:val="24"/>
        </w:rPr>
      </w:pPr>
      <w:bookmarkStart w:id="62" w:name="_Toc38476673"/>
      <w:bookmarkStart w:id="63" w:name="_Toc38559105"/>
      <w:r w:rsidRPr="00063946">
        <w:rPr>
          <w:rFonts w:ascii="Arial" w:hAnsi="Arial" w:cs="Arial"/>
          <w:sz w:val="24"/>
          <w:szCs w:val="24"/>
        </w:rPr>
        <w:t>Requisitos mínimos para enchapes de muros en cerámica plana y unicolor, tipo corona o similar, de acuerdo con la localización y las especificaciones contenidas dentro de los Planos Arquitectónicos y de Detalle.</w:t>
      </w:r>
      <w:bookmarkEnd w:id="62"/>
      <w:bookmarkEnd w:id="63"/>
    </w:p>
    <w:p w14:paraId="32A0B0F6" w14:textId="5DE34369" w:rsidR="009820E3" w:rsidRPr="00063946" w:rsidRDefault="009820E3" w:rsidP="00EA6D12">
      <w:pPr>
        <w:jc w:val="both"/>
        <w:rPr>
          <w:rFonts w:ascii="Arial" w:hAnsi="Arial" w:cs="Arial"/>
          <w:b/>
          <w:sz w:val="24"/>
          <w:szCs w:val="24"/>
        </w:rPr>
      </w:pPr>
      <w:r w:rsidRPr="00063946">
        <w:rPr>
          <w:rFonts w:ascii="Arial" w:hAnsi="Arial" w:cs="Arial"/>
          <w:b/>
          <w:sz w:val="24"/>
          <w:szCs w:val="24"/>
        </w:rPr>
        <w:t>PROCEDIMIENTO DE EJECUCIÓN</w:t>
      </w:r>
    </w:p>
    <w:p w14:paraId="59B1A8C7" w14:textId="77777777" w:rsidR="009820E3" w:rsidRPr="00063946" w:rsidRDefault="009820E3" w:rsidP="00EA6D12">
      <w:pPr>
        <w:jc w:val="both"/>
        <w:rPr>
          <w:rFonts w:ascii="Arial" w:hAnsi="Arial" w:cs="Arial"/>
          <w:sz w:val="24"/>
          <w:szCs w:val="24"/>
        </w:rPr>
      </w:pPr>
      <w:bookmarkStart w:id="64" w:name="_Toc38559111"/>
      <w:bookmarkStart w:id="65" w:name="_Toc38476679"/>
      <w:r w:rsidRPr="00063946">
        <w:rPr>
          <w:rFonts w:ascii="Arial" w:hAnsi="Arial" w:cs="Arial"/>
          <w:sz w:val="24"/>
          <w:szCs w:val="24"/>
        </w:rPr>
        <w:t>Humedecer el pañete.</w:t>
      </w:r>
      <w:bookmarkEnd w:id="64"/>
      <w:bookmarkEnd w:id="65"/>
    </w:p>
    <w:p w14:paraId="0FA4CB37" w14:textId="77777777" w:rsidR="009820E3" w:rsidRPr="00063946" w:rsidRDefault="009820E3" w:rsidP="00EA6D12">
      <w:pPr>
        <w:jc w:val="both"/>
        <w:rPr>
          <w:rFonts w:ascii="Arial" w:hAnsi="Arial" w:cs="Arial"/>
          <w:sz w:val="24"/>
          <w:szCs w:val="24"/>
        </w:rPr>
      </w:pPr>
      <w:bookmarkStart w:id="66" w:name="_Toc38559112"/>
      <w:bookmarkStart w:id="67" w:name="_Toc38476680"/>
      <w:r w:rsidRPr="00063946">
        <w:rPr>
          <w:rFonts w:ascii="Arial" w:hAnsi="Arial" w:cs="Arial"/>
          <w:sz w:val="24"/>
          <w:szCs w:val="24"/>
        </w:rPr>
        <w:t>Plomar y nivelar.</w:t>
      </w:r>
      <w:bookmarkEnd w:id="66"/>
      <w:bookmarkEnd w:id="67"/>
    </w:p>
    <w:p w14:paraId="4014A631" w14:textId="77777777" w:rsidR="009820E3" w:rsidRPr="00063946" w:rsidRDefault="009820E3" w:rsidP="00EA6D12">
      <w:pPr>
        <w:jc w:val="both"/>
        <w:rPr>
          <w:rFonts w:ascii="Arial" w:hAnsi="Arial" w:cs="Arial"/>
          <w:sz w:val="24"/>
          <w:szCs w:val="24"/>
        </w:rPr>
      </w:pPr>
      <w:bookmarkStart w:id="68" w:name="_Toc38559113"/>
      <w:bookmarkStart w:id="69" w:name="_Toc38476681"/>
      <w:r w:rsidRPr="00063946">
        <w:rPr>
          <w:rFonts w:ascii="Arial" w:hAnsi="Arial" w:cs="Arial"/>
          <w:sz w:val="24"/>
          <w:szCs w:val="24"/>
        </w:rPr>
        <w:t>Extender pegacor con espesores mínimo de acuerdo con el fabricante.</w:t>
      </w:r>
      <w:bookmarkEnd w:id="68"/>
      <w:bookmarkEnd w:id="69"/>
    </w:p>
    <w:p w14:paraId="73387BE4" w14:textId="77777777" w:rsidR="009820E3" w:rsidRPr="00063946" w:rsidRDefault="009820E3" w:rsidP="00EA6D12">
      <w:pPr>
        <w:jc w:val="both"/>
        <w:rPr>
          <w:rFonts w:ascii="Arial" w:hAnsi="Arial" w:cs="Arial"/>
          <w:sz w:val="24"/>
          <w:szCs w:val="24"/>
        </w:rPr>
      </w:pPr>
      <w:bookmarkStart w:id="70" w:name="_Toc38559114"/>
      <w:bookmarkStart w:id="71" w:name="_Toc38476682"/>
      <w:r w:rsidRPr="00063946">
        <w:rPr>
          <w:rFonts w:ascii="Arial" w:hAnsi="Arial" w:cs="Arial"/>
          <w:sz w:val="24"/>
          <w:szCs w:val="24"/>
        </w:rPr>
        <w:t>Iniciar colocación por la hilada inferior.</w:t>
      </w:r>
      <w:bookmarkEnd w:id="70"/>
      <w:bookmarkEnd w:id="71"/>
    </w:p>
    <w:p w14:paraId="58F5CEB7" w14:textId="77777777" w:rsidR="009820E3" w:rsidRPr="00063946" w:rsidRDefault="009820E3" w:rsidP="00EA6D12">
      <w:pPr>
        <w:jc w:val="both"/>
        <w:rPr>
          <w:rFonts w:ascii="Arial" w:hAnsi="Arial" w:cs="Arial"/>
          <w:sz w:val="24"/>
          <w:szCs w:val="24"/>
        </w:rPr>
      </w:pPr>
      <w:bookmarkStart w:id="72" w:name="_Toc38559115"/>
      <w:bookmarkStart w:id="73" w:name="_Toc38476683"/>
      <w:r w:rsidRPr="00063946">
        <w:rPr>
          <w:rFonts w:ascii="Arial" w:hAnsi="Arial" w:cs="Arial"/>
          <w:sz w:val="24"/>
          <w:szCs w:val="24"/>
        </w:rPr>
        <w:t>Plomar y nivelar hilada por hilada</w:t>
      </w:r>
      <w:bookmarkEnd w:id="72"/>
      <w:bookmarkEnd w:id="73"/>
    </w:p>
    <w:p w14:paraId="69082A1B" w14:textId="77777777" w:rsidR="009820E3" w:rsidRPr="00063946" w:rsidRDefault="009820E3" w:rsidP="00EA6D12">
      <w:pPr>
        <w:jc w:val="both"/>
        <w:rPr>
          <w:rFonts w:ascii="Arial" w:hAnsi="Arial" w:cs="Arial"/>
          <w:sz w:val="24"/>
          <w:szCs w:val="24"/>
        </w:rPr>
      </w:pPr>
      <w:bookmarkStart w:id="74" w:name="_Toc38559116"/>
      <w:bookmarkStart w:id="75" w:name="_Toc38476684"/>
      <w:r w:rsidRPr="00063946">
        <w:rPr>
          <w:rFonts w:ascii="Arial" w:hAnsi="Arial" w:cs="Arial"/>
          <w:sz w:val="24"/>
          <w:szCs w:val="24"/>
        </w:rPr>
        <w:t>Enchapar hasta altura indicada en Planos Arquitectónicos.</w:t>
      </w:r>
      <w:bookmarkEnd w:id="74"/>
      <w:bookmarkEnd w:id="75"/>
    </w:p>
    <w:p w14:paraId="79442FA9" w14:textId="77777777" w:rsidR="009820E3" w:rsidRPr="00063946" w:rsidRDefault="009820E3" w:rsidP="00EA6D12">
      <w:pPr>
        <w:jc w:val="both"/>
        <w:rPr>
          <w:rFonts w:ascii="Arial" w:hAnsi="Arial" w:cs="Arial"/>
          <w:sz w:val="24"/>
          <w:szCs w:val="24"/>
        </w:rPr>
      </w:pPr>
      <w:bookmarkStart w:id="76" w:name="_Toc38559117"/>
      <w:bookmarkStart w:id="77" w:name="_Toc38476685"/>
      <w:r w:rsidRPr="00063946">
        <w:rPr>
          <w:rFonts w:ascii="Arial" w:hAnsi="Arial" w:cs="Arial"/>
          <w:sz w:val="24"/>
          <w:szCs w:val="24"/>
        </w:rPr>
        <w:t>Emboquillar las dilataciones con boquilla CONCOLOR o similar.</w:t>
      </w:r>
      <w:bookmarkEnd w:id="76"/>
      <w:bookmarkEnd w:id="77"/>
    </w:p>
    <w:p w14:paraId="47E56F23" w14:textId="77777777" w:rsidR="009820E3" w:rsidRPr="00063946" w:rsidRDefault="009820E3" w:rsidP="00EA6D12">
      <w:pPr>
        <w:jc w:val="both"/>
        <w:rPr>
          <w:rFonts w:ascii="Arial" w:hAnsi="Arial" w:cs="Arial"/>
          <w:sz w:val="24"/>
          <w:szCs w:val="24"/>
        </w:rPr>
      </w:pPr>
      <w:bookmarkStart w:id="78" w:name="_Toc38559118"/>
      <w:bookmarkStart w:id="79" w:name="_Toc38476686"/>
      <w:r w:rsidRPr="00063946">
        <w:rPr>
          <w:rFonts w:ascii="Arial" w:hAnsi="Arial" w:cs="Arial"/>
          <w:sz w:val="24"/>
          <w:szCs w:val="24"/>
        </w:rPr>
        <w:t>Limpiar con trapo limpio y húmedo tres horas después de la emboquillada.</w:t>
      </w:r>
      <w:bookmarkEnd w:id="78"/>
      <w:bookmarkEnd w:id="79"/>
    </w:p>
    <w:p w14:paraId="47E57E96" w14:textId="77777777" w:rsidR="009820E3" w:rsidRPr="00063946" w:rsidRDefault="009820E3" w:rsidP="00EA6D12">
      <w:pPr>
        <w:jc w:val="both"/>
        <w:rPr>
          <w:rFonts w:ascii="Arial" w:hAnsi="Arial" w:cs="Arial"/>
          <w:sz w:val="24"/>
          <w:szCs w:val="24"/>
        </w:rPr>
      </w:pPr>
      <w:bookmarkStart w:id="80" w:name="_Toc38559119"/>
      <w:bookmarkStart w:id="81" w:name="_Toc38476687"/>
      <w:r w:rsidRPr="00063946">
        <w:rPr>
          <w:rFonts w:ascii="Arial" w:hAnsi="Arial" w:cs="Arial"/>
          <w:sz w:val="24"/>
          <w:szCs w:val="24"/>
        </w:rPr>
        <w:t xml:space="preserve">Proteger filos con perfiles o </w:t>
      </w:r>
      <w:proofErr w:type="spellStart"/>
      <w:r w:rsidRPr="00063946">
        <w:rPr>
          <w:rFonts w:ascii="Arial" w:hAnsi="Arial" w:cs="Arial"/>
          <w:sz w:val="24"/>
          <w:szCs w:val="24"/>
        </w:rPr>
        <w:t>win</w:t>
      </w:r>
      <w:proofErr w:type="spellEnd"/>
      <w:r w:rsidRPr="00063946">
        <w:rPr>
          <w:rFonts w:ascii="Arial" w:hAnsi="Arial" w:cs="Arial"/>
          <w:sz w:val="24"/>
          <w:szCs w:val="24"/>
        </w:rPr>
        <w:t xml:space="preserve"> de aluminio.</w:t>
      </w:r>
      <w:bookmarkEnd w:id="80"/>
      <w:bookmarkEnd w:id="81"/>
    </w:p>
    <w:p w14:paraId="4A361769" w14:textId="77777777" w:rsidR="009820E3" w:rsidRPr="00063946" w:rsidRDefault="009820E3" w:rsidP="00EA6D12">
      <w:pPr>
        <w:jc w:val="both"/>
        <w:rPr>
          <w:rFonts w:ascii="Arial" w:hAnsi="Arial" w:cs="Arial"/>
          <w:sz w:val="24"/>
          <w:szCs w:val="24"/>
        </w:rPr>
      </w:pPr>
      <w:bookmarkStart w:id="82" w:name="_Toc38559120"/>
      <w:bookmarkStart w:id="83" w:name="_Toc38476688"/>
      <w:r w:rsidRPr="00063946">
        <w:rPr>
          <w:rFonts w:ascii="Arial" w:hAnsi="Arial" w:cs="Arial"/>
          <w:sz w:val="24"/>
          <w:szCs w:val="24"/>
        </w:rPr>
        <w:t xml:space="preserve">No aceptar tabletas y/o baldosas con deformaciones </w:t>
      </w:r>
      <w:proofErr w:type="spellStart"/>
      <w:r w:rsidRPr="00063946">
        <w:rPr>
          <w:rFonts w:ascii="Arial" w:hAnsi="Arial" w:cs="Arial"/>
          <w:sz w:val="24"/>
          <w:szCs w:val="24"/>
        </w:rPr>
        <w:t>ó</w:t>
      </w:r>
      <w:proofErr w:type="spellEnd"/>
      <w:r w:rsidRPr="00063946">
        <w:rPr>
          <w:rFonts w:ascii="Arial" w:hAnsi="Arial" w:cs="Arial"/>
          <w:sz w:val="24"/>
          <w:szCs w:val="24"/>
        </w:rPr>
        <w:t xml:space="preserve"> aristas en mal estado y diferente tonalidad.</w:t>
      </w:r>
      <w:bookmarkEnd w:id="82"/>
      <w:bookmarkEnd w:id="83"/>
    </w:p>
    <w:p w14:paraId="182CE599" w14:textId="77777777" w:rsidR="009820E3" w:rsidRPr="00063946" w:rsidRDefault="009820E3" w:rsidP="00EA6D12">
      <w:pPr>
        <w:jc w:val="both"/>
        <w:rPr>
          <w:rFonts w:ascii="Arial" w:hAnsi="Arial" w:cs="Arial"/>
          <w:sz w:val="24"/>
          <w:szCs w:val="24"/>
        </w:rPr>
      </w:pPr>
      <w:bookmarkStart w:id="84" w:name="_Toc38559121"/>
      <w:bookmarkStart w:id="85" w:name="_Toc38476689"/>
      <w:r w:rsidRPr="00063946">
        <w:rPr>
          <w:rFonts w:ascii="Arial" w:hAnsi="Arial" w:cs="Arial"/>
          <w:sz w:val="24"/>
          <w:szCs w:val="24"/>
        </w:rPr>
        <w:t>Dejar remates en rincones o sectores menos visibles.</w:t>
      </w:r>
      <w:bookmarkEnd w:id="84"/>
      <w:bookmarkEnd w:id="85"/>
    </w:p>
    <w:p w14:paraId="328D3083" w14:textId="0D70D8E1" w:rsidR="009820E3" w:rsidRPr="00063946" w:rsidRDefault="009820E3" w:rsidP="00EA6D12">
      <w:pPr>
        <w:jc w:val="both"/>
        <w:rPr>
          <w:rFonts w:ascii="Arial" w:hAnsi="Arial" w:cs="Arial"/>
          <w:b/>
          <w:sz w:val="24"/>
          <w:szCs w:val="24"/>
        </w:rPr>
      </w:pPr>
      <w:bookmarkStart w:id="86" w:name="_Toc38559122"/>
      <w:bookmarkStart w:id="87" w:name="_Toc38476690"/>
      <w:r w:rsidRPr="00063946">
        <w:rPr>
          <w:rFonts w:ascii="Arial" w:hAnsi="Arial" w:cs="Arial"/>
          <w:sz w:val="24"/>
          <w:szCs w:val="24"/>
        </w:rPr>
        <w:t>Verificar plomos, alineamientos y niveles para aceptación.</w:t>
      </w:r>
      <w:bookmarkEnd w:id="86"/>
      <w:bookmarkEnd w:id="87"/>
    </w:p>
    <w:p w14:paraId="74A43212" w14:textId="77777777" w:rsidR="009820E3" w:rsidRPr="00063946" w:rsidRDefault="009820E3" w:rsidP="00EA6D12">
      <w:pPr>
        <w:jc w:val="both"/>
        <w:rPr>
          <w:rFonts w:ascii="Arial" w:hAnsi="Arial" w:cs="Arial"/>
          <w:b/>
          <w:sz w:val="24"/>
          <w:szCs w:val="24"/>
        </w:rPr>
      </w:pPr>
    </w:p>
    <w:p w14:paraId="642CB90A" w14:textId="34E489F5" w:rsidR="00A00947" w:rsidRPr="00063946" w:rsidRDefault="003F0890" w:rsidP="00796AAC">
      <w:pPr>
        <w:jc w:val="center"/>
        <w:rPr>
          <w:rFonts w:ascii="Arial" w:hAnsi="Arial" w:cs="Arial"/>
          <w:b/>
          <w:sz w:val="24"/>
          <w:szCs w:val="24"/>
        </w:rPr>
      </w:pPr>
      <w:r w:rsidRPr="00063946">
        <w:rPr>
          <w:rFonts w:ascii="Arial" w:hAnsi="Arial" w:cs="Arial"/>
          <w:noProof/>
          <w:sz w:val="24"/>
          <w:szCs w:val="24"/>
        </w:rPr>
        <w:drawing>
          <wp:inline distT="0" distB="0" distL="0" distR="0" wp14:anchorId="39BB84E1" wp14:editId="11C663BB">
            <wp:extent cx="3212325" cy="200703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l="1281" t="8554" r="10240" b="65920"/>
                    <a:stretch/>
                  </pic:blipFill>
                  <pic:spPr bwMode="auto">
                    <a:xfrm>
                      <a:off x="0" y="0"/>
                      <a:ext cx="3218975" cy="2011185"/>
                    </a:xfrm>
                    <a:prstGeom prst="rect">
                      <a:avLst/>
                    </a:prstGeom>
                    <a:noFill/>
                    <a:ln>
                      <a:noFill/>
                    </a:ln>
                    <a:extLst>
                      <a:ext uri="{53640926-AAD7-44D8-BBD7-CCE9431645EC}">
                        <a14:shadowObscured xmlns:a14="http://schemas.microsoft.com/office/drawing/2010/main"/>
                      </a:ext>
                    </a:extLst>
                  </pic:spPr>
                </pic:pic>
              </a:graphicData>
            </a:graphic>
          </wp:inline>
        </w:drawing>
      </w:r>
    </w:p>
    <w:p w14:paraId="43A9BF26" w14:textId="18AA10B6" w:rsidR="00EA6D12" w:rsidRPr="00063946" w:rsidRDefault="00EA6D12" w:rsidP="002A6053">
      <w:pPr>
        <w:pStyle w:val="Ttulo1"/>
        <w:rPr>
          <w:rFonts w:cs="Arial"/>
          <w:szCs w:val="24"/>
        </w:rPr>
      </w:pPr>
      <w:bookmarkStart w:id="88" w:name="_Toc121059173"/>
      <w:r w:rsidRPr="00063946">
        <w:rPr>
          <w:rFonts w:cs="Arial"/>
          <w:szCs w:val="24"/>
        </w:rPr>
        <w:lastRenderedPageBreak/>
        <w:t>ESTUCO Y PINTURA Color según diseño. (m2)</w:t>
      </w:r>
      <w:bookmarkEnd w:id="88"/>
    </w:p>
    <w:p w14:paraId="4F4FDFFF" w14:textId="77777777" w:rsidR="00796AAC" w:rsidRPr="00063946" w:rsidRDefault="00796AAC" w:rsidP="00796AAC">
      <w:pPr>
        <w:rPr>
          <w:rFonts w:ascii="Arial" w:hAnsi="Arial" w:cs="Arial"/>
          <w:sz w:val="24"/>
          <w:szCs w:val="24"/>
        </w:rPr>
      </w:pPr>
    </w:p>
    <w:p w14:paraId="6216EA99" w14:textId="77103E33" w:rsidR="00EA6D12" w:rsidRPr="00063946" w:rsidRDefault="002A6053" w:rsidP="002A6053">
      <w:pPr>
        <w:pStyle w:val="Ttulo2"/>
        <w:rPr>
          <w:rFonts w:cs="Arial"/>
          <w:szCs w:val="24"/>
        </w:rPr>
      </w:pPr>
      <w:bookmarkStart w:id="89" w:name="_Toc121059174"/>
      <w:r w:rsidRPr="00063946">
        <w:rPr>
          <w:rFonts w:cs="Arial"/>
          <w:szCs w:val="24"/>
        </w:rPr>
        <w:t>ESTUCO</w:t>
      </w:r>
      <w:bookmarkEnd w:id="89"/>
    </w:p>
    <w:p w14:paraId="2432C899"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Ejecución de recubrimientos de muros con capas de mortero definiendo las superficies de los mismos, a ser acabadas pinturas o enchapes de acuerdo a lo señalado en los Planos Constructivos y en los Cuadros de Acabados.</w:t>
      </w:r>
    </w:p>
    <w:p w14:paraId="4B466754" w14:textId="77777777" w:rsidR="00EA6D12" w:rsidRPr="00063946" w:rsidRDefault="00EA6D12" w:rsidP="00EA6D12">
      <w:pPr>
        <w:jc w:val="both"/>
        <w:rPr>
          <w:rFonts w:ascii="Arial" w:hAnsi="Arial" w:cs="Arial"/>
          <w:b/>
          <w:sz w:val="24"/>
          <w:szCs w:val="24"/>
        </w:rPr>
      </w:pPr>
      <w:bookmarkStart w:id="90" w:name="_Hlk79093555"/>
      <w:r w:rsidRPr="00063946">
        <w:rPr>
          <w:rFonts w:ascii="Arial" w:hAnsi="Arial" w:cs="Arial"/>
          <w:b/>
          <w:sz w:val="24"/>
          <w:szCs w:val="24"/>
        </w:rPr>
        <w:t>PROCEDIMIENTO DE EJECUCION</w:t>
      </w:r>
    </w:p>
    <w:p w14:paraId="66F6E1DF"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Consultar Planos Arquitectónicos.</w:t>
      </w:r>
    </w:p>
    <w:p w14:paraId="2844187B"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Consultar Planos Estructurales.</w:t>
      </w:r>
    </w:p>
    <w:p w14:paraId="576BF2CF"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Consultar NSR 10.</w:t>
      </w:r>
    </w:p>
    <w:p w14:paraId="634EDE04"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Definir y localizar en los Planos Constructivos.</w:t>
      </w:r>
    </w:p>
    <w:p w14:paraId="63A83217"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Definir en la totalidad de la mampostería las caras a estucar.</w:t>
      </w:r>
    </w:p>
    <w:p w14:paraId="4696991C"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Iniciar la actividad cuando se hayan concluido las prolongaciones hidráulicas, instalaciones eléctricas e incrustaciones de mampostería.</w:t>
      </w:r>
    </w:p>
    <w:p w14:paraId="1A7CB193"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Retirar brozas y resaltos significativos.</w:t>
      </w:r>
    </w:p>
    <w:p w14:paraId="3CB5052E"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Realizar nivelación y plomada de muros a estucar</w:t>
      </w:r>
    </w:p>
    <w:p w14:paraId="07949912"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Elaborar líneas maestras cada 3 ms. Máximo.</w:t>
      </w:r>
    </w:p>
    <w:p w14:paraId="6AC0F578"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Definir los plomos finos.</w:t>
      </w:r>
    </w:p>
    <w:p w14:paraId="0795E3B3"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Mantener los plomos de muros a escuadra formando ángulo recto entre ellos.</w:t>
      </w:r>
    </w:p>
    <w:p w14:paraId="1C4CFB1C"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Ejecutar juntas de control, de construcción y unión de elementos estructurales y no estructurales.</w:t>
      </w:r>
    </w:p>
    <w:p w14:paraId="504A13AC"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Moldear los filos.</w:t>
      </w:r>
    </w:p>
    <w:p w14:paraId="44E197A8"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Verificar niveles, plomos y alineamientos.</w:t>
      </w:r>
    </w:p>
    <w:p w14:paraId="1D83F0A2"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Limpiar superficies de muros.</w:t>
      </w:r>
    </w:p>
    <w:p w14:paraId="69B34034" w14:textId="77777777" w:rsidR="00EA6D12" w:rsidRPr="00063946" w:rsidRDefault="00EA6D12" w:rsidP="00EA6D12">
      <w:pPr>
        <w:jc w:val="both"/>
        <w:rPr>
          <w:rFonts w:ascii="Arial" w:hAnsi="Arial" w:cs="Arial"/>
          <w:sz w:val="24"/>
          <w:szCs w:val="24"/>
        </w:rPr>
      </w:pPr>
      <w:r w:rsidRPr="00063946">
        <w:rPr>
          <w:rFonts w:ascii="Arial" w:hAnsi="Arial" w:cs="Arial"/>
          <w:sz w:val="24"/>
          <w:szCs w:val="24"/>
        </w:rPr>
        <w:t>Proteger muros contra la intemperie.</w:t>
      </w:r>
      <w:bookmarkEnd w:id="90"/>
    </w:p>
    <w:p w14:paraId="1CB3046D" w14:textId="46511739" w:rsidR="00EA6D12" w:rsidRPr="00063946" w:rsidRDefault="00EA6D12" w:rsidP="00796AAC">
      <w:pPr>
        <w:jc w:val="center"/>
        <w:rPr>
          <w:rFonts w:ascii="Arial" w:hAnsi="Arial" w:cs="Arial"/>
          <w:sz w:val="24"/>
          <w:szCs w:val="24"/>
        </w:rPr>
      </w:pPr>
      <w:r w:rsidRPr="00063946">
        <w:rPr>
          <w:rFonts w:ascii="Arial" w:hAnsi="Arial" w:cs="Arial"/>
          <w:noProof/>
          <w:sz w:val="24"/>
          <w:szCs w:val="24"/>
        </w:rPr>
        <w:lastRenderedPageBreak/>
        <w:drawing>
          <wp:inline distT="0" distB="0" distL="0" distR="0" wp14:anchorId="6718B220" wp14:editId="39765862">
            <wp:extent cx="4500317" cy="180000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42">
                      <a:extLst>
                        <a:ext uri="{28A0092B-C50C-407E-A947-70E740481C1C}">
                          <a14:useLocalDpi xmlns:a14="http://schemas.microsoft.com/office/drawing/2010/main" val="0"/>
                        </a:ext>
                      </a:extLst>
                    </a:blip>
                    <a:srcRect t="16365" b="64678"/>
                    <a:stretch/>
                  </pic:blipFill>
                  <pic:spPr bwMode="auto">
                    <a:xfrm>
                      <a:off x="0" y="0"/>
                      <a:ext cx="4500317"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FF4BA87" w14:textId="77777777" w:rsidR="00796AAC" w:rsidRPr="00063946" w:rsidRDefault="00796AAC" w:rsidP="00796AAC">
      <w:pPr>
        <w:jc w:val="center"/>
        <w:rPr>
          <w:rFonts w:ascii="Arial" w:hAnsi="Arial" w:cs="Arial"/>
          <w:sz w:val="24"/>
          <w:szCs w:val="24"/>
        </w:rPr>
      </w:pPr>
    </w:p>
    <w:p w14:paraId="1ABD94E7" w14:textId="77777777" w:rsidR="00EA6D12" w:rsidRPr="00063946" w:rsidRDefault="00EA6D12" w:rsidP="002A6053">
      <w:pPr>
        <w:pStyle w:val="Ttulo2"/>
        <w:rPr>
          <w:rFonts w:cs="Arial"/>
          <w:szCs w:val="24"/>
        </w:rPr>
      </w:pPr>
      <w:bookmarkStart w:id="91" w:name="_Toc121059175"/>
      <w:r w:rsidRPr="00063946">
        <w:rPr>
          <w:rFonts w:cs="Arial"/>
          <w:szCs w:val="24"/>
        </w:rPr>
        <w:t>PINTURA</w:t>
      </w:r>
      <w:bookmarkEnd w:id="91"/>
    </w:p>
    <w:p w14:paraId="76062A72" w14:textId="5B9DA658" w:rsidR="00EA6D12" w:rsidRPr="00063946" w:rsidRDefault="00EA6D12" w:rsidP="00EA6D12">
      <w:pPr>
        <w:jc w:val="both"/>
        <w:rPr>
          <w:rFonts w:ascii="Arial" w:hAnsi="Arial" w:cs="Arial"/>
          <w:sz w:val="24"/>
          <w:szCs w:val="24"/>
        </w:rPr>
      </w:pPr>
      <w:bookmarkStart w:id="92" w:name="_Toc38477133"/>
      <w:bookmarkStart w:id="93" w:name="_Toc38559397"/>
      <w:r w:rsidRPr="00063946">
        <w:rPr>
          <w:rFonts w:ascii="Arial" w:hAnsi="Arial" w:cs="Arial"/>
          <w:sz w:val="24"/>
          <w:szCs w:val="24"/>
        </w:rPr>
        <w:t xml:space="preserve">Aplicación de pinturas, </w:t>
      </w:r>
      <w:r w:rsidR="00796AAC" w:rsidRPr="00063946">
        <w:rPr>
          <w:rFonts w:ascii="Arial" w:hAnsi="Arial" w:cs="Arial"/>
          <w:sz w:val="24"/>
          <w:szCs w:val="24"/>
        </w:rPr>
        <w:t>vinílica</w:t>
      </w:r>
      <w:r w:rsidRPr="00063946">
        <w:rPr>
          <w:rFonts w:ascii="Arial" w:hAnsi="Arial" w:cs="Arial"/>
          <w:sz w:val="24"/>
          <w:szCs w:val="24"/>
        </w:rPr>
        <w:t>, a tres (3) manos, con características hidro-repelentes.</w:t>
      </w:r>
      <w:bookmarkEnd w:id="92"/>
      <w:bookmarkEnd w:id="93"/>
    </w:p>
    <w:p w14:paraId="65975105" w14:textId="77777777" w:rsidR="00EA6D12" w:rsidRPr="00063946" w:rsidRDefault="00EA6D12" w:rsidP="00EA6D12">
      <w:pPr>
        <w:jc w:val="both"/>
        <w:rPr>
          <w:rFonts w:ascii="Arial" w:hAnsi="Arial" w:cs="Arial"/>
          <w:b/>
          <w:sz w:val="24"/>
          <w:szCs w:val="24"/>
        </w:rPr>
      </w:pPr>
      <w:r w:rsidRPr="00063946">
        <w:rPr>
          <w:rFonts w:ascii="Arial" w:hAnsi="Arial" w:cs="Arial"/>
          <w:b/>
          <w:sz w:val="24"/>
          <w:szCs w:val="24"/>
        </w:rPr>
        <w:t>PROCEDIMIENTO DE EJECUCIÓN</w:t>
      </w:r>
    </w:p>
    <w:p w14:paraId="790C2586" w14:textId="77777777" w:rsidR="00EA6D12" w:rsidRPr="00063946" w:rsidRDefault="00EA6D12" w:rsidP="00EA6D12">
      <w:pPr>
        <w:jc w:val="both"/>
        <w:rPr>
          <w:rFonts w:ascii="Arial" w:hAnsi="Arial" w:cs="Arial"/>
          <w:sz w:val="24"/>
          <w:szCs w:val="24"/>
        </w:rPr>
      </w:pPr>
      <w:bookmarkStart w:id="94" w:name="_Toc38559403"/>
      <w:bookmarkStart w:id="95" w:name="_Toc38477139"/>
      <w:r w:rsidRPr="00063946">
        <w:rPr>
          <w:rFonts w:ascii="Arial" w:hAnsi="Arial" w:cs="Arial"/>
          <w:sz w:val="24"/>
          <w:szCs w:val="24"/>
        </w:rPr>
        <w:t>Garantizar colores y acabados de alta calidad.</w:t>
      </w:r>
      <w:bookmarkEnd w:id="94"/>
      <w:bookmarkEnd w:id="95"/>
      <w:r w:rsidRPr="00063946">
        <w:rPr>
          <w:rFonts w:ascii="Arial" w:hAnsi="Arial" w:cs="Arial"/>
          <w:sz w:val="24"/>
          <w:szCs w:val="24"/>
        </w:rPr>
        <w:t xml:space="preserve"> </w:t>
      </w:r>
    </w:p>
    <w:p w14:paraId="6208776B" w14:textId="77777777" w:rsidR="00EA6D12" w:rsidRPr="00063946" w:rsidRDefault="00EA6D12" w:rsidP="00EA6D12">
      <w:pPr>
        <w:jc w:val="both"/>
        <w:rPr>
          <w:rFonts w:ascii="Arial" w:hAnsi="Arial" w:cs="Arial"/>
          <w:sz w:val="24"/>
          <w:szCs w:val="24"/>
        </w:rPr>
      </w:pPr>
      <w:bookmarkStart w:id="96" w:name="_Toc38559404"/>
      <w:bookmarkStart w:id="97" w:name="_Toc38477140"/>
      <w:r w:rsidRPr="00063946">
        <w:rPr>
          <w:rFonts w:ascii="Arial" w:hAnsi="Arial" w:cs="Arial"/>
          <w:sz w:val="24"/>
          <w:szCs w:val="24"/>
        </w:rPr>
        <w:t>Diluir y mezclar pintura siguiendo instrucciones del fabricante.</w:t>
      </w:r>
      <w:bookmarkEnd w:id="96"/>
      <w:bookmarkEnd w:id="97"/>
      <w:r w:rsidRPr="00063946">
        <w:rPr>
          <w:rFonts w:ascii="Arial" w:hAnsi="Arial" w:cs="Arial"/>
          <w:sz w:val="24"/>
          <w:szCs w:val="24"/>
        </w:rPr>
        <w:t xml:space="preserve"> </w:t>
      </w:r>
    </w:p>
    <w:p w14:paraId="79DA39E1" w14:textId="77777777" w:rsidR="00EA6D12" w:rsidRPr="00063946" w:rsidRDefault="00EA6D12" w:rsidP="00EA6D12">
      <w:pPr>
        <w:jc w:val="both"/>
        <w:rPr>
          <w:rFonts w:ascii="Arial" w:hAnsi="Arial" w:cs="Arial"/>
          <w:sz w:val="24"/>
          <w:szCs w:val="24"/>
        </w:rPr>
      </w:pPr>
      <w:bookmarkStart w:id="98" w:name="_Toc38559405"/>
      <w:bookmarkStart w:id="99" w:name="_Toc38477141"/>
      <w:r w:rsidRPr="00063946">
        <w:rPr>
          <w:rFonts w:ascii="Arial" w:hAnsi="Arial" w:cs="Arial"/>
          <w:sz w:val="24"/>
          <w:szCs w:val="24"/>
        </w:rPr>
        <w:t>Limpiar superficie a pintar, liberarla de todo tipo de residuos de materia orgánica y grasas.</w:t>
      </w:r>
      <w:bookmarkEnd w:id="98"/>
      <w:bookmarkEnd w:id="99"/>
    </w:p>
    <w:p w14:paraId="43EB702A" w14:textId="77777777" w:rsidR="00EA6D12" w:rsidRPr="00063946" w:rsidRDefault="00EA6D12" w:rsidP="00EA6D12">
      <w:pPr>
        <w:jc w:val="both"/>
        <w:rPr>
          <w:rFonts w:ascii="Arial" w:hAnsi="Arial" w:cs="Arial"/>
          <w:sz w:val="24"/>
          <w:szCs w:val="24"/>
        </w:rPr>
      </w:pPr>
      <w:bookmarkStart w:id="100" w:name="_Toc38559406"/>
      <w:bookmarkStart w:id="101" w:name="_Toc38477142"/>
      <w:r w:rsidRPr="00063946">
        <w:rPr>
          <w:rFonts w:ascii="Arial" w:hAnsi="Arial" w:cs="Arial"/>
          <w:sz w:val="24"/>
          <w:szCs w:val="24"/>
        </w:rPr>
        <w:t>Humedecer previamente con imprimante y si se requiere, según especificación del fabricante.</w:t>
      </w:r>
      <w:bookmarkEnd w:id="100"/>
      <w:bookmarkEnd w:id="101"/>
    </w:p>
    <w:p w14:paraId="3A3AC5D0" w14:textId="77777777" w:rsidR="00EA6D12" w:rsidRPr="00063946" w:rsidRDefault="00EA6D12" w:rsidP="00EA6D12">
      <w:pPr>
        <w:jc w:val="both"/>
        <w:rPr>
          <w:rFonts w:ascii="Arial" w:hAnsi="Arial" w:cs="Arial"/>
          <w:sz w:val="24"/>
          <w:szCs w:val="24"/>
        </w:rPr>
      </w:pPr>
      <w:bookmarkStart w:id="102" w:name="_Toc38559407"/>
      <w:bookmarkStart w:id="103" w:name="_Toc38477143"/>
      <w:r w:rsidRPr="00063946">
        <w:rPr>
          <w:rFonts w:ascii="Arial" w:hAnsi="Arial" w:cs="Arial"/>
          <w:sz w:val="24"/>
          <w:szCs w:val="24"/>
        </w:rPr>
        <w:t>Aplicar tres (3) manos de pintura.</w:t>
      </w:r>
      <w:bookmarkEnd w:id="102"/>
      <w:bookmarkEnd w:id="103"/>
    </w:p>
    <w:p w14:paraId="7BC38C22" w14:textId="77777777" w:rsidR="00EA6D12" w:rsidRPr="00063946" w:rsidRDefault="00EA6D12" w:rsidP="00EA6D12">
      <w:pPr>
        <w:jc w:val="both"/>
        <w:rPr>
          <w:rFonts w:ascii="Arial" w:hAnsi="Arial" w:cs="Arial"/>
          <w:sz w:val="24"/>
          <w:szCs w:val="24"/>
        </w:rPr>
      </w:pPr>
      <w:bookmarkStart w:id="104" w:name="_Toc38559408"/>
      <w:bookmarkStart w:id="105" w:name="_Toc38477144"/>
      <w:r w:rsidRPr="00063946">
        <w:rPr>
          <w:rFonts w:ascii="Arial" w:hAnsi="Arial" w:cs="Arial"/>
          <w:sz w:val="24"/>
          <w:szCs w:val="24"/>
        </w:rPr>
        <w:t>Dejar secar entre manos de acuerdo con las recomendaciones del fabricante.</w:t>
      </w:r>
      <w:bookmarkEnd w:id="104"/>
      <w:bookmarkEnd w:id="105"/>
    </w:p>
    <w:p w14:paraId="17E3F0CF" w14:textId="77777777" w:rsidR="00EA6D12" w:rsidRPr="00063946" w:rsidRDefault="00EA6D12" w:rsidP="00EA6D12">
      <w:pPr>
        <w:jc w:val="both"/>
        <w:rPr>
          <w:rFonts w:ascii="Arial" w:hAnsi="Arial" w:cs="Arial"/>
          <w:sz w:val="24"/>
          <w:szCs w:val="24"/>
        </w:rPr>
      </w:pPr>
      <w:bookmarkStart w:id="106" w:name="_Toc38559409"/>
      <w:bookmarkStart w:id="107" w:name="_Toc38477145"/>
      <w:r w:rsidRPr="00063946">
        <w:rPr>
          <w:rFonts w:ascii="Arial" w:hAnsi="Arial" w:cs="Arial"/>
          <w:sz w:val="24"/>
          <w:szCs w:val="24"/>
        </w:rPr>
        <w:t>Ejecutar y conservar dilataciones exigidas por interventoría.</w:t>
      </w:r>
      <w:bookmarkEnd w:id="106"/>
      <w:bookmarkEnd w:id="107"/>
    </w:p>
    <w:p w14:paraId="1E9A03CD" w14:textId="77777777" w:rsidR="00EA6D12" w:rsidRPr="00063946" w:rsidRDefault="00EA6D12" w:rsidP="00EA6D12">
      <w:pPr>
        <w:jc w:val="both"/>
        <w:rPr>
          <w:rFonts w:ascii="Arial" w:hAnsi="Arial" w:cs="Arial"/>
          <w:b/>
          <w:sz w:val="24"/>
          <w:szCs w:val="24"/>
        </w:rPr>
      </w:pPr>
      <w:bookmarkStart w:id="108" w:name="_Toc38559410"/>
      <w:bookmarkStart w:id="109" w:name="_Toc38477146"/>
      <w:r w:rsidRPr="00063946">
        <w:rPr>
          <w:rFonts w:ascii="Arial" w:hAnsi="Arial" w:cs="Arial"/>
          <w:sz w:val="24"/>
          <w:szCs w:val="24"/>
        </w:rPr>
        <w:t>Verificar acabados para aceptación.</w:t>
      </w:r>
      <w:bookmarkEnd w:id="108"/>
      <w:bookmarkEnd w:id="109"/>
    </w:p>
    <w:p w14:paraId="159097B5" w14:textId="77777777" w:rsidR="00EA6D12" w:rsidRPr="00063946" w:rsidRDefault="00EA6D12" w:rsidP="00796AAC">
      <w:pPr>
        <w:jc w:val="center"/>
        <w:rPr>
          <w:rFonts w:ascii="Arial" w:hAnsi="Arial" w:cs="Arial"/>
          <w:b/>
          <w:sz w:val="24"/>
          <w:szCs w:val="24"/>
        </w:rPr>
      </w:pPr>
      <w:r w:rsidRPr="00063946">
        <w:rPr>
          <w:rFonts w:ascii="Arial" w:hAnsi="Arial" w:cs="Arial"/>
          <w:noProof/>
          <w:sz w:val="24"/>
          <w:szCs w:val="24"/>
        </w:rPr>
        <w:drawing>
          <wp:inline distT="0" distB="0" distL="0" distR="0" wp14:anchorId="0C296A84" wp14:editId="2BE8054C">
            <wp:extent cx="4187082" cy="1800000"/>
            <wp:effectExtent l="0" t="0" r="444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6954" b="62671"/>
                    <a:stretch/>
                  </pic:blipFill>
                  <pic:spPr bwMode="auto">
                    <a:xfrm>
                      <a:off x="0" y="0"/>
                      <a:ext cx="4187082"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C17E598" w14:textId="090839EC" w:rsidR="00104909" w:rsidRPr="00063946" w:rsidRDefault="00104909" w:rsidP="00104909">
      <w:pPr>
        <w:pStyle w:val="Ttulo1"/>
        <w:rPr>
          <w:rFonts w:cs="Arial"/>
          <w:szCs w:val="24"/>
        </w:rPr>
      </w:pPr>
      <w:bookmarkStart w:id="110" w:name="_Toc121059176"/>
      <w:r w:rsidRPr="00063946">
        <w:rPr>
          <w:rFonts w:cs="Arial"/>
          <w:szCs w:val="24"/>
        </w:rPr>
        <w:lastRenderedPageBreak/>
        <w:t>SUMINISTRO E INSTALACION DE CIELORASO EN PVC COLOR BLANCO, INCLUYE ELEMENTO DE SOPORTE</w:t>
      </w:r>
      <w:bookmarkEnd w:id="110"/>
    </w:p>
    <w:p w14:paraId="1BA2C371" w14:textId="4E307C13" w:rsidR="00104909" w:rsidRPr="00063946" w:rsidRDefault="00104909" w:rsidP="00104909">
      <w:pPr>
        <w:rPr>
          <w:rFonts w:ascii="Arial" w:hAnsi="Arial" w:cs="Arial"/>
          <w:sz w:val="24"/>
          <w:szCs w:val="24"/>
        </w:rPr>
      </w:pPr>
    </w:p>
    <w:p w14:paraId="2158F39D" w14:textId="77777777" w:rsidR="00053710" w:rsidRPr="00063946" w:rsidRDefault="00053710" w:rsidP="00053710">
      <w:pPr>
        <w:jc w:val="both"/>
        <w:rPr>
          <w:rFonts w:ascii="Arial" w:hAnsi="Arial" w:cs="Arial"/>
          <w:sz w:val="24"/>
          <w:szCs w:val="24"/>
        </w:rPr>
      </w:pPr>
      <w:r w:rsidRPr="00063946">
        <w:rPr>
          <w:rFonts w:ascii="Arial" w:hAnsi="Arial" w:cs="Arial"/>
          <w:sz w:val="24"/>
          <w:szCs w:val="24"/>
        </w:rPr>
        <w:t xml:space="preserve">En primer lugar, debemos saber que el cielo raso o falso techo es usado generalmente para cubrir instalaciones eléctricas, conexiones sanitarias o ductos de aire acondicionado, debido a que estas no aportan a la estética </w:t>
      </w:r>
    </w:p>
    <w:p w14:paraId="3514BD52" w14:textId="20922317" w:rsidR="00104909" w:rsidRPr="00063946" w:rsidRDefault="00053710" w:rsidP="00053710">
      <w:pPr>
        <w:jc w:val="both"/>
        <w:rPr>
          <w:rFonts w:ascii="Arial" w:hAnsi="Arial" w:cs="Arial"/>
          <w:sz w:val="24"/>
          <w:szCs w:val="24"/>
        </w:rPr>
      </w:pPr>
      <w:r w:rsidRPr="00063946">
        <w:rPr>
          <w:rFonts w:ascii="Arial" w:hAnsi="Arial" w:cs="Arial"/>
          <w:sz w:val="24"/>
          <w:szCs w:val="24"/>
        </w:rPr>
        <w:t>del espacio, interfiriendo con la ambientación que desea lograrse.</w:t>
      </w:r>
    </w:p>
    <w:p w14:paraId="228EDA40" w14:textId="5E0D9C12" w:rsidR="00053710" w:rsidRPr="00063946" w:rsidRDefault="00053710" w:rsidP="00053710">
      <w:pPr>
        <w:jc w:val="both"/>
        <w:rPr>
          <w:rFonts w:ascii="Arial" w:hAnsi="Arial" w:cs="Arial"/>
          <w:sz w:val="24"/>
          <w:szCs w:val="24"/>
        </w:rPr>
      </w:pPr>
      <w:r w:rsidRPr="00063946">
        <w:rPr>
          <w:rFonts w:ascii="Arial" w:hAnsi="Arial" w:cs="Arial"/>
          <w:sz w:val="24"/>
          <w:szCs w:val="24"/>
        </w:rPr>
        <w:t>Además, el cielo raso es un gran aislante de sonido y temperatura al utilizar materiales como la </w:t>
      </w:r>
      <w:hyperlink r:id="rId44" w:tooltip="fibra de vidrio" w:history="1">
        <w:r w:rsidRPr="00063946">
          <w:rPr>
            <w:rFonts w:ascii="Arial" w:hAnsi="Arial" w:cs="Arial"/>
            <w:sz w:val="24"/>
            <w:szCs w:val="24"/>
          </w:rPr>
          <w:t>fibra de vidrio </w:t>
        </w:r>
      </w:hyperlink>
      <w:r w:rsidRPr="00063946">
        <w:rPr>
          <w:rFonts w:ascii="Arial" w:hAnsi="Arial" w:cs="Arial"/>
          <w:sz w:val="24"/>
          <w:szCs w:val="24"/>
        </w:rPr>
        <w:t>y el </w:t>
      </w:r>
      <w:hyperlink r:id="rId45" w:tooltip="Poliuterano" w:history="1">
        <w:r w:rsidRPr="00063946">
          <w:rPr>
            <w:rFonts w:ascii="Arial" w:hAnsi="Arial" w:cs="Arial"/>
            <w:sz w:val="24"/>
            <w:szCs w:val="24"/>
          </w:rPr>
          <w:t>poliuretano.</w:t>
        </w:r>
      </w:hyperlink>
      <w:r w:rsidRPr="00063946">
        <w:rPr>
          <w:rFonts w:ascii="Arial" w:hAnsi="Arial" w:cs="Arial"/>
          <w:sz w:val="24"/>
          <w:szCs w:val="24"/>
        </w:rPr>
        <w:t> Normalmente estas estructuras se construyen con piezas prefabricadas de aluminio, acero o escayola. En este artículo aprenderemos cada paso para que instales tu cielo raso de manera segura.</w:t>
      </w:r>
    </w:p>
    <w:p w14:paraId="503C22BA" w14:textId="2E0D2CE3" w:rsidR="00053710" w:rsidRPr="00063946" w:rsidRDefault="00053710" w:rsidP="00053710">
      <w:pPr>
        <w:jc w:val="both"/>
        <w:rPr>
          <w:rFonts w:ascii="Arial" w:hAnsi="Arial" w:cs="Arial"/>
          <w:sz w:val="24"/>
          <w:szCs w:val="24"/>
        </w:rPr>
      </w:pPr>
      <w:r w:rsidRPr="00063946">
        <w:rPr>
          <w:rFonts w:ascii="Arial" w:hAnsi="Arial" w:cs="Arial"/>
          <w:sz w:val="24"/>
          <w:szCs w:val="24"/>
        </w:rPr>
        <w:t>Procedimiento de ejecución</w:t>
      </w:r>
    </w:p>
    <w:p w14:paraId="7F094280" w14:textId="28CB9BAC"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Utiliza el lápiz para marcar en la pared la altura exacta donde instalarás el cielo raso. Luego, traza una línea perimetral en el espacio elegido, </w:t>
      </w:r>
      <w:hyperlink r:id="rId46" w:tooltip="Nivel" w:history="1">
        <w:r w:rsidRPr="00063946">
          <w:rPr>
            <w:rFonts w:ascii="Arial" w:hAnsi="Arial" w:cs="Arial"/>
            <w:sz w:val="24"/>
            <w:szCs w:val="24"/>
          </w:rPr>
          <w:t>el nivel</w:t>
        </w:r>
      </w:hyperlink>
      <w:r w:rsidRPr="00063946">
        <w:rPr>
          <w:rFonts w:ascii="Arial" w:hAnsi="Arial" w:cs="Arial"/>
          <w:sz w:val="24"/>
          <w:szCs w:val="24"/>
        </w:rPr>
        <w:t> te servirá para que el techo falso quede bien alineado. Debes dejar una huella horizontal en el área.</w:t>
      </w:r>
    </w:p>
    <w:p w14:paraId="261FE177" w14:textId="6A14EAD1"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Revisa que la línea perimetral esté perfectamente trazada. Después, úsala de guía para fijar los rieles con los clavos galvanizados. Esta tarea será sencilla si utilizas una pistola de fijación.</w:t>
      </w:r>
    </w:p>
    <w:p w14:paraId="3F813F86" w14:textId="6C8681BC"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Coloca los parales verticales que sostendrán la estructura de metal para el cielo raso del techo actual. Clava un extremo al techo y con ayuda del nivel comprueba que el paral descienda de manera vertical, formando un ángulo de 90 grados con el techo.</w:t>
      </w:r>
    </w:p>
    <w:p w14:paraId="708C604E" w14:textId="77777777"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Instala los parales horizontales y los omegas, los cuales crearán la cuadrícula metálica estructural del cielo raso. Atornilla los rieles perimetrales y los parales verticales con los tornillos de una pulgada, estos se encargarán de sostener la estructura con el techo.</w:t>
      </w:r>
    </w:p>
    <w:p w14:paraId="03C8B2EC" w14:textId="2EA69374"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Una vez que la estructura metálica está bien sujeta, procede con la instalación de las láminas de yeso. Fíjalas con los tornillos de cabeza avellanada y deja espacios de 20cm. Procura que los tornillos se introduzcan completamente dentro de la lámina. Finalmente, asegúrate de que las láminas hayan quedado completamente fijas.</w:t>
      </w:r>
    </w:p>
    <w:p w14:paraId="1098D216" w14:textId="41BFB5F2" w:rsidR="00053710" w:rsidRPr="00063946" w:rsidRDefault="00053710" w:rsidP="00053710">
      <w:pPr>
        <w:pStyle w:val="Prrafodelista"/>
        <w:numPr>
          <w:ilvl w:val="0"/>
          <w:numId w:val="26"/>
        </w:numPr>
        <w:jc w:val="both"/>
        <w:rPr>
          <w:rFonts w:ascii="Arial" w:hAnsi="Arial" w:cs="Arial"/>
          <w:sz w:val="24"/>
          <w:szCs w:val="24"/>
        </w:rPr>
      </w:pPr>
      <w:r w:rsidRPr="00063946">
        <w:rPr>
          <w:rFonts w:ascii="Arial" w:hAnsi="Arial" w:cs="Arial"/>
          <w:sz w:val="24"/>
          <w:szCs w:val="24"/>
        </w:rPr>
        <w:t>Para realizar un correcto mantenimiento de tu cielo raso, consulta a un especialista y asegúrate de que utilice todos sus elementos de seguridad.</w:t>
      </w:r>
    </w:p>
    <w:p w14:paraId="02AB425A" w14:textId="77777777" w:rsidR="00104909" w:rsidRPr="00063946" w:rsidRDefault="00104909" w:rsidP="00053710">
      <w:pPr>
        <w:jc w:val="both"/>
        <w:rPr>
          <w:rFonts w:ascii="Arial" w:hAnsi="Arial" w:cs="Arial"/>
          <w:sz w:val="24"/>
          <w:szCs w:val="24"/>
        </w:rPr>
      </w:pPr>
    </w:p>
    <w:p w14:paraId="1BF076C8" w14:textId="3A74F7A6" w:rsidR="00104909" w:rsidRPr="00063946" w:rsidRDefault="00053710" w:rsidP="002A6053">
      <w:pPr>
        <w:pStyle w:val="Ttulo1"/>
        <w:rPr>
          <w:rFonts w:cs="Arial"/>
          <w:szCs w:val="24"/>
        </w:rPr>
      </w:pPr>
      <w:bookmarkStart w:id="111" w:name="_Toc121059177"/>
      <w:r w:rsidRPr="00063946">
        <w:rPr>
          <w:rFonts w:cs="Arial"/>
          <w:szCs w:val="24"/>
        </w:rPr>
        <w:lastRenderedPageBreak/>
        <w:drawing>
          <wp:inline distT="0" distB="0" distL="0" distR="0" wp14:anchorId="344D7991" wp14:editId="33E477AD">
            <wp:extent cx="5612130" cy="1323975"/>
            <wp:effectExtent l="0" t="0" r="762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2130" cy="1323975"/>
                    </a:xfrm>
                    <a:prstGeom prst="rect">
                      <a:avLst/>
                    </a:prstGeom>
                  </pic:spPr>
                </pic:pic>
              </a:graphicData>
            </a:graphic>
          </wp:inline>
        </w:drawing>
      </w:r>
      <w:bookmarkEnd w:id="111"/>
    </w:p>
    <w:p w14:paraId="54C7D530" w14:textId="31E2FAE3" w:rsidR="00104909" w:rsidRPr="00063946" w:rsidRDefault="00053710" w:rsidP="002A6053">
      <w:pPr>
        <w:pStyle w:val="Ttulo1"/>
        <w:rPr>
          <w:rFonts w:cs="Arial"/>
          <w:szCs w:val="24"/>
        </w:rPr>
      </w:pPr>
      <w:bookmarkStart w:id="112" w:name="_Toc121059178"/>
      <w:r w:rsidRPr="00063946">
        <w:rPr>
          <w:rFonts w:cs="Arial"/>
          <w:szCs w:val="24"/>
        </w:rPr>
        <w:drawing>
          <wp:inline distT="0" distB="0" distL="0" distR="0" wp14:anchorId="6BBFA7AF" wp14:editId="2C884AFC">
            <wp:extent cx="5612130" cy="1323975"/>
            <wp:effectExtent l="0" t="0" r="762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612130" cy="1323975"/>
                    </a:xfrm>
                    <a:prstGeom prst="rect">
                      <a:avLst/>
                    </a:prstGeom>
                  </pic:spPr>
                </pic:pic>
              </a:graphicData>
            </a:graphic>
          </wp:inline>
        </w:drawing>
      </w:r>
      <w:bookmarkEnd w:id="112"/>
    </w:p>
    <w:p w14:paraId="71B813FA" w14:textId="3B9F683F" w:rsidR="00104909" w:rsidRPr="00063946" w:rsidRDefault="00053710" w:rsidP="002A6053">
      <w:pPr>
        <w:pStyle w:val="Ttulo1"/>
        <w:rPr>
          <w:rFonts w:cs="Arial"/>
          <w:szCs w:val="24"/>
        </w:rPr>
      </w:pPr>
      <w:bookmarkStart w:id="113" w:name="_Toc121059179"/>
      <w:r w:rsidRPr="00063946">
        <w:rPr>
          <w:rFonts w:cs="Arial"/>
          <w:szCs w:val="24"/>
        </w:rPr>
        <w:drawing>
          <wp:inline distT="0" distB="0" distL="0" distR="0" wp14:anchorId="6D6F0204" wp14:editId="74F63D27">
            <wp:extent cx="5612130" cy="1323975"/>
            <wp:effectExtent l="0" t="0" r="762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2130" cy="1323975"/>
                    </a:xfrm>
                    <a:prstGeom prst="rect">
                      <a:avLst/>
                    </a:prstGeom>
                  </pic:spPr>
                </pic:pic>
              </a:graphicData>
            </a:graphic>
          </wp:inline>
        </w:drawing>
      </w:r>
      <w:bookmarkEnd w:id="113"/>
    </w:p>
    <w:p w14:paraId="08652FD6" w14:textId="77777777" w:rsidR="00104909" w:rsidRPr="00063946" w:rsidRDefault="00104909" w:rsidP="002A6053">
      <w:pPr>
        <w:pStyle w:val="Ttulo1"/>
        <w:rPr>
          <w:rFonts w:cs="Arial"/>
          <w:szCs w:val="24"/>
        </w:rPr>
      </w:pPr>
    </w:p>
    <w:p w14:paraId="6C2C3B8F" w14:textId="5E6CA0E4" w:rsidR="004340FB" w:rsidRPr="00063946" w:rsidRDefault="004340FB" w:rsidP="002A6053">
      <w:pPr>
        <w:pStyle w:val="Ttulo1"/>
        <w:rPr>
          <w:rFonts w:cs="Arial"/>
          <w:szCs w:val="24"/>
        </w:rPr>
      </w:pPr>
      <w:bookmarkStart w:id="114" w:name="_Toc121059180"/>
      <w:r w:rsidRPr="00063946">
        <w:rPr>
          <w:rFonts w:cs="Arial"/>
          <w:szCs w:val="24"/>
        </w:rPr>
        <w:t>CARPINTERIA Y CERRAJERIA</w:t>
      </w:r>
      <w:bookmarkEnd w:id="114"/>
    </w:p>
    <w:p w14:paraId="2DF18B4E" w14:textId="77777777" w:rsidR="00DB3543" w:rsidRPr="00063946" w:rsidRDefault="00DB3543" w:rsidP="00EA6D12">
      <w:pPr>
        <w:jc w:val="both"/>
        <w:rPr>
          <w:rFonts w:ascii="Arial" w:hAnsi="Arial" w:cs="Arial"/>
          <w:sz w:val="24"/>
          <w:szCs w:val="24"/>
        </w:rPr>
      </w:pPr>
    </w:p>
    <w:p w14:paraId="1B5F0BB1" w14:textId="01EF9C77" w:rsidR="00DB3543" w:rsidRPr="00063946" w:rsidRDefault="00DB3543" w:rsidP="002A6053">
      <w:pPr>
        <w:pStyle w:val="Ttulo2"/>
        <w:rPr>
          <w:rFonts w:cs="Arial"/>
          <w:szCs w:val="24"/>
        </w:rPr>
      </w:pPr>
      <w:bookmarkStart w:id="115" w:name="_Toc121059181"/>
      <w:r w:rsidRPr="00063946">
        <w:rPr>
          <w:rFonts w:cs="Arial"/>
          <w:szCs w:val="24"/>
        </w:rPr>
        <w:t xml:space="preserve">VENTANERIA DE ALUMINIO VIDRIO DE </w:t>
      </w:r>
      <w:r w:rsidR="00796AAC" w:rsidRPr="00063946">
        <w:rPr>
          <w:rFonts w:cs="Arial"/>
          <w:szCs w:val="24"/>
        </w:rPr>
        <w:t>5</w:t>
      </w:r>
      <w:r w:rsidRPr="00063946">
        <w:rPr>
          <w:rFonts w:cs="Arial"/>
          <w:szCs w:val="24"/>
        </w:rPr>
        <w:t xml:space="preserve"> MM (M2)</w:t>
      </w:r>
      <w:bookmarkEnd w:id="115"/>
      <w:r w:rsidRPr="00063946">
        <w:rPr>
          <w:rFonts w:cs="Arial"/>
          <w:szCs w:val="24"/>
        </w:rPr>
        <w:tab/>
      </w:r>
    </w:p>
    <w:p w14:paraId="285050AE"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Esta actividad consiste en el suministro e instalación de las ventanas en perfilería de aluminio y con enchape liviano según diseño y referencia que se encuentran en los planos arquitectónicos</w:t>
      </w:r>
    </w:p>
    <w:p w14:paraId="2C33F2B6" w14:textId="77777777" w:rsidR="00DB3543" w:rsidRPr="00063946" w:rsidRDefault="00DB3543" w:rsidP="00EA6D12">
      <w:pPr>
        <w:jc w:val="both"/>
        <w:rPr>
          <w:rFonts w:ascii="Arial" w:hAnsi="Arial" w:cs="Arial"/>
          <w:b/>
          <w:sz w:val="24"/>
          <w:szCs w:val="24"/>
        </w:rPr>
      </w:pPr>
      <w:r w:rsidRPr="00063946">
        <w:rPr>
          <w:rFonts w:ascii="Arial" w:hAnsi="Arial" w:cs="Arial"/>
          <w:b/>
          <w:sz w:val="24"/>
          <w:szCs w:val="24"/>
        </w:rPr>
        <w:t>PROCEDIMIENTO DE EJECUCIÓN</w:t>
      </w:r>
    </w:p>
    <w:p w14:paraId="5FF2FF3D"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Consultar Planos Arquitectónicos y verificar localización.</w:t>
      </w:r>
    </w:p>
    <w:p w14:paraId="0836C02C"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Consultar norma NSR 10.</w:t>
      </w:r>
    </w:p>
    <w:p w14:paraId="377718E0"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Tomar medidas de vanos en obra</w:t>
      </w:r>
    </w:p>
    <w:p w14:paraId="6F020863"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Aprobación acabados por parte de interventoría</w:t>
      </w:r>
    </w:p>
    <w:p w14:paraId="3C08B4F4"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 xml:space="preserve">Seguir procedimiento </w:t>
      </w:r>
    </w:p>
    <w:p w14:paraId="3512B933"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lastRenderedPageBreak/>
        <w:t xml:space="preserve">Acordar las medidas finales en obra </w:t>
      </w:r>
      <w:proofErr w:type="spellStart"/>
      <w:r w:rsidRPr="00063946">
        <w:rPr>
          <w:rFonts w:ascii="Arial" w:hAnsi="Arial" w:cs="Arial"/>
          <w:sz w:val="24"/>
          <w:szCs w:val="24"/>
        </w:rPr>
        <w:t>ó</w:t>
      </w:r>
      <w:proofErr w:type="spellEnd"/>
      <w:r w:rsidRPr="00063946">
        <w:rPr>
          <w:rFonts w:ascii="Arial" w:hAnsi="Arial" w:cs="Arial"/>
          <w:sz w:val="24"/>
          <w:szCs w:val="24"/>
        </w:rPr>
        <w:t xml:space="preserve"> tomarlas en sitio antes de ejecución</w:t>
      </w:r>
    </w:p>
    <w:p w14:paraId="2A57BB16"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Verificar plomo y niveles finales</w:t>
      </w:r>
    </w:p>
    <w:p w14:paraId="5B93626A" w14:textId="20513F6F" w:rsidR="00DB3543" w:rsidRPr="00063946" w:rsidRDefault="00DB3543" w:rsidP="00EA6D12">
      <w:pPr>
        <w:jc w:val="both"/>
        <w:rPr>
          <w:rFonts w:ascii="Arial" w:hAnsi="Arial" w:cs="Arial"/>
          <w:b/>
          <w:sz w:val="24"/>
          <w:szCs w:val="24"/>
        </w:rPr>
      </w:pPr>
      <w:r w:rsidRPr="00063946">
        <w:rPr>
          <w:rFonts w:ascii="Arial" w:hAnsi="Arial" w:cs="Arial"/>
          <w:b/>
          <w:sz w:val="24"/>
          <w:szCs w:val="24"/>
        </w:rPr>
        <w:t>Manufactura</w:t>
      </w:r>
    </w:p>
    <w:p w14:paraId="40337153"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Cumplir con los diseños, perfiles y dimensiones contenidas en los detalles.</w:t>
      </w:r>
    </w:p>
    <w:p w14:paraId="108F4E74"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Figurar elementos sin defectos de superficie, con esquinas a escuadra, y bien empatados mostrando alineamientos rectos.</w:t>
      </w:r>
    </w:p>
    <w:p w14:paraId="64C16EB0"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Reforzar esquinas previendo torsiones o arqueos en las piezas.</w:t>
      </w:r>
    </w:p>
    <w:p w14:paraId="6BC038C4"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 xml:space="preserve">Ejecutar esquinas expuestas libres de contracciones, ondulaciones </w:t>
      </w:r>
      <w:proofErr w:type="spellStart"/>
      <w:r w:rsidRPr="00063946">
        <w:rPr>
          <w:rFonts w:ascii="Arial" w:hAnsi="Arial" w:cs="Arial"/>
          <w:sz w:val="24"/>
          <w:szCs w:val="24"/>
        </w:rPr>
        <w:t>ó</w:t>
      </w:r>
      <w:proofErr w:type="spellEnd"/>
      <w:r w:rsidRPr="00063946">
        <w:rPr>
          <w:rFonts w:ascii="Arial" w:hAnsi="Arial" w:cs="Arial"/>
          <w:sz w:val="24"/>
          <w:szCs w:val="24"/>
        </w:rPr>
        <w:t xml:space="preserve"> rizos.</w:t>
      </w:r>
    </w:p>
    <w:p w14:paraId="484EA772"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Maquinar, limar y ajustar en conexiones limpias y claras en los empates expuestos.</w:t>
      </w:r>
    </w:p>
    <w:p w14:paraId="0C7A9E27"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Ocultar la soportería (uniones, pernos, tuercas y tornillos) según especificación.</w:t>
      </w:r>
    </w:p>
    <w:p w14:paraId="67C62939" w14:textId="67FB4F5A" w:rsidR="00DB3543" w:rsidRPr="00063946" w:rsidRDefault="00DB3543" w:rsidP="00EA6D12">
      <w:pPr>
        <w:jc w:val="both"/>
        <w:rPr>
          <w:rFonts w:ascii="Arial" w:hAnsi="Arial" w:cs="Arial"/>
          <w:b/>
          <w:sz w:val="24"/>
          <w:szCs w:val="24"/>
        </w:rPr>
      </w:pPr>
      <w:r w:rsidRPr="00063946">
        <w:rPr>
          <w:rFonts w:ascii="Arial" w:hAnsi="Arial" w:cs="Arial"/>
          <w:b/>
          <w:sz w:val="24"/>
          <w:szCs w:val="24"/>
        </w:rPr>
        <w:t>Instalación de ventanas</w:t>
      </w:r>
    </w:p>
    <w:p w14:paraId="3828516A"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Antes de proceder a instalarlas se verificará el dimensionamiento correcto del vano; igualmente se debe verificar el nivel de acabado del mueble.</w:t>
      </w:r>
    </w:p>
    <w:p w14:paraId="7DC823F3"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Las ventanas se protegerán debidamente contra golpes, manchas y rayones, hasta la entrega de la obra.</w:t>
      </w:r>
    </w:p>
    <w:p w14:paraId="02181652" w14:textId="77777777" w:rsidR="00DB3543" w:rsidRPr="00063946" w:rsidRDefault="00DB3543" w:rsidP="00EA6D12">
      <w:pPr>
        <w:jc w:val="both"/>
        <w:rPr>
          <w:rFonts w:ascii="Arial" w:hAnsi="Arial" w:cs="Arial"/>
          <w:sz w:val="24"/>
          <w:szCs w:val="24"/>
        </w:rPr>
      </w:pPr>
      <w:r w:rsidRPr="00063946">
        <w:rPr>
          <w:rFonts w:ascii="Arial" w:hAnsi="Arial" w:cs="Arial"/>
          <w:sz w:val="24"/>
          <w:szCs w:val="24"/>
        </w:rPr>
        <w:t>Se instalará siguiendo las indicaciones del fabricante, para el efecto se deben considerar pernos de expansión embebidos en macizo de mortero.</w:t>
      </w:r>
    </w:p>
    <w:p w14:paraId="711CF0C6" w14:textId="6052263E" w:rsidR="00DB3543" w:rsidRPr="00063946" w:rsidRDefault="00DB3543" w:rsidP="00EA6D12">
      <w:pPr>
        <w:jc w:val="both"/>
        <w:rPr>
          <w:rFonts w:ascii="Arial" w:hAnsi="Arial" w:cs="Arial"/>
          <w:sz w:val="24"/>
          <w:szCs w:val="24"/>
        </w:rPr>
      </w:pPr>
      <w:r w:rsidRPr="00063946">
        <w:rPr>
          <w:rFonts w:ascii="Arial" w:hAnsi="Arial" w:cs="Arial"/>
          <w:sz w:val="24"/>
          <w:szCs w:val="24"/>
        </w:rPr>
        <w:t>Adicionalmente se verificará que las ventanas no queden tirantes por defectuosa colocación de las bisagras, cabeza de tornillos.</w:t>
      </w:r>
    </w:p>
    <w:p w14:paraId="4A920E63" w14:textId="77777777" w:rsidR="00796AAC" w:rsidRPr="00063946" w:rsidRDefault="00796AAC" w:rsidP="00EA6D12">
      <w:pPr>
        <w:jc w:val="both"/>
        <w:rPr>
          <w:rFonts w:ascii="Arial" w:hAnsi="Arial" w:cs="Arial"/>
          <w:sz w:val="24"/>
          <w:szCs w:val="24"/>
        </w:rPr>
      </w:pPr>
    </w:p>
    <w:p w14:paraId="7E4DC37B" w14:textId="77777777" w:rsidR="00DB3543" w:rsidRPr="00063946" w:rsidRDefault="00DB3543" w:rsidP="00796AAC">
      <w:pPr>
        <w:jc w:val="center"/>
        <w:rPr>
          <w:rFonts w:ascii="Arial" w:hAnsi="Arial" w:cs="Arial"/>
          <w:b/>
          <w:sz w:val="24"/>
          <w:szCs w:val="24"/>
        </w:rPr>
      </w:pPr>
      <w:r w:rsidRPr="00063946">
        <w:rPr>
          <w:rFonts w:ascii="Arial" w:hAnsi="Arial" w:cs="Arial"/>
          <w:noProof/>
          <w:sz w:val="24"/>
          <w:szCs w:val="24"/>
        </w:rPr>
        <w:drawing>
          <wp:inline distT="0" distB="0" distL="0" distR="0" wp14:anchorId="085137A7" wp14:editId="2ED0BFC9">
            <wp:extent cx="2487478" cy="1799590"/>
            <wp:effectExtent l="0" t="0" r="825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8183" r="23360" b="65539"/>
                    <a:stretch/>
                  </pic:blipFill>
                  <pic:spPr bwMode="auto">
                    <a:xfrm>
                      <a:off x="0" y="0"/>
                      <a:ext cx="2488045"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63946">
        <w:rPr>
          <w:rFonts w:ascii="Arial" w:hAnsi="Arial" w:cs="Arial"/>
          <w:noProof/>
          <w:sz w:val="24"/>
          <w:szCs w:val="24"/>
        </w:rPr>
        <w:drawing>
          <wp:inline distT="0" distB="0" distL="0" distR="0" wp14:anchorId="195A4BC0" wp14:editId="3818D466">
            <wp:extent cx="2214932" cy="18000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41852" t="7319" b="70285"/>
                    <a:stretch/>
                  </pic:blipFill>
                  <pic:spPr bwMode="auto">
                    <a:xfrm>
                      <a:off x="0" y="0"/>
                      <a:ext cx="2214932"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D6C3B4F" w14:textId="77777777" w:rsidR="004340FB" w:rsidRPr="00063946" w:rsidRDefault="004340FB" w:rsidP="00EA6D12">
      <w:pPr>
        <w:jc w:val="both"/>
        <w:rPr>
          <w:rFonts w:ascii="Arial" w:hAnsi="Arial" w:cs="Arial"/>
          <w:b/>
          <w:sz w:val="24"/>
          <w:szCs w:val="24"/>
        </w:rPr>
      </w:pPr>
    </w:p>
    <w:p w14:paraId="5F430EBA" w14:textId="603ED217" w:rsidR="00521658" w:rsidRPr="00063946" w:rsidRDefault="00443861" w:rsidP="00A403CA">
      <w:pPr>
        <w:pStyle w:val="Ttulo2"/>
        <w:jc w:val="center"/>
        <w:rPr>
          <w:rFonts w:cs="Arial"/>
          <w:szCs w:val="24"/>
        </w:rPr>
      </w:pPr>
      <w:bookmarkStart w:id="116" w:name="_Toc121059182"/>
      <w:r w:rsidRPr="00063946">
        <w:rPr>
          <w:rFonts w:cs="Arial"/>
          <w:szCs w:val="24"/>
        </w:rPr>
        <w:lastRenderedPageBreak/>
        <w:t xml:space="preserve">SUMINISTRO E INSTALACIÓN DE PUERTA </w:t>
      </w:r>
      <w:r w:rsidR="00DB3543" w:rsidRPr="00063946">
        <w:rPr>
          <w:rFonts w:cs="Arial"/>
          <w:szCs w:val="24"/>
        </w:rPr>
        <w:t>ENTAMBORADA METALICA</w:t>
      </w:r>
      <w:bookmarkEnd w:id="116"/>
    </w:p>
    <w:p w14:paraId="650EAC4C" w14:textId="77777777" w:rsidR="00796AAC" w:rsidRPr="00063946" w:rsidRDefault="00796AAC" w:rsidP="00796AAC">
      <w:pPr>
        <w:rPr>
          <w:rFonts w:ascii="Arial" w:hAnsi="Arial" w:cs="Arial"/>
          <w:sz w:val="24"/>
          <w:szCs w:val="24"/>
        </w:rPr>
      </w:pPr>
    </w:p>
    <w:p w14:paraId="2482B9C6"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Esta actividad consiste en el suministro e instalación de puertas según referencia del cuadro de puertas y ventanas de los planos arquitectónicos</w:t>
      </w:r>
    </w:p>
    <w:p w14:paraId="78828390" w14:textId="2F201B38" w:rsidR="00521658" w:rsidRPr="00063946" w:rsidRDefault="00521658" w:rsidP="00EA6D12">
      <w:pPr>
        <w:jc w:val="both"/>
        <w:rPr>
          <w:rFonts w:ascii="Arial" w:hAnsi="Arial" w:cs="Arial"/>
          <w:b/>
          <w:sz w:val="24"/>
          <w:szCs w:val="24"/>
        </w:rPr>
      </w:pPr>
      <w:r w:rsidRPr="00063946">
        <w:rPr>
          <w:rFonts w:ascii="Arial" w:hAnsi="Arial" w:cs="Arial"/>
          <w:b/>
          <w:sz w:val="24"/>
          <w:szCs w:val="24"/>
        </w:rPr>
        <w:t>ACTIVIDADES PREVIAS A CONSIDERAR PARA LA EJECUCIÓN DEL ÍTEM</w:t>
      </w:r>
    </w:p>
    <w:p w14:paraId="41FE15DC"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Consultar Planos Arquitectónicos y verificar localización.</w:t>
      </w:r>
    </w:p>
    <w:p w14:paraId="4B997E26"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Consultar norma NSR 10.</w:t>
      </w:r>
    </w:p>
    <w:p w14:paraId="5A8960DA"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Tomar medidas de vanos en obra</w:t>
      </w:r>
    </w:p>
    <w:p w14:paraId="63557E5C"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Realizar planos de taller</w:t>
      </w:r>
    </w:p>
    <w:p w14:paraId="61DD703A"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Aprobación de planos de taller por parte de interventoría</w:t>
      </w:r>
    </w:p>
    <w:p w14:paraId="072754FD"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Aprobación acabados por parte de interventoría</w:t>
      </w:r>
    </w:p>
    <w:p w14:paraId="0AF42151"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Proceder a elaboración de elementos metálicos</w:t>
      </w:r>
    </w:p>
    <w:p w14:paraId="52AEC4C4"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Seguir procedimiento para puertas</w:t>
      </w:r>
    </w:p>
    <w:p w14:paraId="15BF70B7"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 xml:space="preserve">Acordar las medidas finales en obra </w:t>
      </w:r>
      <w:proofErr w:type="spellStart"/>
      <w:r w:rsidRPr="00063946">
        <w:rPr>
          <w:rFonts w:ascii="Arial" w:hAnsi="Arial" w:cs="Arial"/>
          <w:sz w:val="24"/>
          <w:szCs w:val="24"/>
        </w:rPr>
        <w:t>ó</w:t>
      </w:r>
      <w:proofErr w:type="spellEnd"/>
      <w:r w:rsidRPr="00063946">
        <w:rPr>
          <w:rFonts w:ascii="Arial" w:hAnsi="Arial" w:cs="Arial"/>
          <w:sz w:val="24"/>
          <w:szCs w:val="24"/>
        </w:rPr>
        <w:t xml:space="preserve"> tomarlas en sitio antes de ejecución</w:t>
      </w:r>
    </w:p>
    <w:p w14:paraId="6C53EA54"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Verificar plomo y niveles finales</w:t>
      </w:r>
    </w:p>
    <w:p w14:paraId="6A518E27" w14:textId="0D6626B2" w:rsidR="00521658" w:rsidRPr="00063946" w:rsidRDefault="00521658" w:rsidP="00EA6D12">
      <w:pPr>
        <w:jc w:val="both"/>
        <w:rPr>
          <w:rFonts w:ascii="Arial" w:hAnsi="Arial" w:cs="Arial"/>
          <w:b/>
          <w:sz w:val="24"/>
          <w:szCs w:val="24"/>
        </w:rPr>
      </w:pPr>
      <w:r w:rsidRPr="00063946">
        <w:rPr>
          <w:rFonts w:ascii="Arial" w:hAnsi="Arial" w:cs="Arial"/>
          <w:b/>
          <w:sz w:val="24"/>
          <w:szCs w:val="24"/>
        </w:rPr>
        <w:t>PROCEDIMIENTO DE EJECUCIÓN</w:t>
      </w:r>
    </w:p>
    <w:p w14:paraId="55C74EE6"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Manufactura</w:t>
      </w:r>
    </w:p>
    <w:p w14:paraId="5A2ABA80"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Cumplir con los diseños, perfiles y dimensiones contenidas en los detalles.</w:t>
      </w:r>
    </w:p>
    <w:p w14:paraId="34419E63"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Figurar en lámina sin defectos de superficie, los perfiles, con esquinas a escuadra, juntas acolilladas, y bien empatados mostrando alineamientos rectos.</w:t>
      </w:r>
    </w:p>
    <w:p w14:paraId="5466064B"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Reforzar esquinas previendo torsiones o arqueos en las piezas.</w:t>
      </w:r>
    </w:p>
    <w:p w14:paraId="690C4C47"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 xml:space="preserve">Ejecutar esquinas expuestas libres de contracciones, ondulaciones </w:t>
      </w:r>
      <w:proofErr w:type="spellStart"/>
      <w:r w:rsidRPr="00063946">
        <w:rPr>
          <w:rFonts w:ascii="Arial" w:hAnsi="Arial" w:cs="Arial"/>
          <w:sz w:val="24"/>
          <w:szCs w:val="24"/>
        </w:rPr>
        <w:t>ó</w:t>
      </w:r>
      <w:proofErr w:type="spellEnd"/>
      <w:r w:rsidRPr="00063946">
        <w:rPr>
          <w:rFonts w:ascii="Arial" w:hAnsi="Arial" w:cs="Arial"/>
          <w:sz w:val="24"/>
          <w:szCs w:val="24"/>
        </w:rPr>
        <w:t xml:space="preserve"> rizos.</w:t>
      </w:r>
    </w:p>
    <w:p w14:paraId="17D72240"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Maquinar, limar y ajustar en conexiones limpias y claras en los empates expuestos.</w:t>
      </w:r>
    </w:p>
    <w:p w14:paraId="3349BEA7"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Ocultar la soportería (uniones, pernos, tuercas y tornillos) según especificación.</w:t>
      </w:r>
    </w:p>
    <w:p w14:paraId="2F23D87F"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Esmerilar y pulir soldaduras en uniones expuestas, produciendo empates imperceptibles.</w:t>
      </w:r>
    </w:p>
    <w:p w14:paraId="0D355316"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Pintura en taller</w:t>
      </w:r>
    </w:p>
    <w:p w14:paraId="51C12964"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Limpiar, tratar y pintar superficies expuestas interiores y exteriores en el taller, sean incrustadas en obra o no.</w:t>
      </w:r>
    </w:p>
    <w:p w14:paraId="7A5DB638"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lastRenderedPageBreak/>
        <w:t>Remover brozas, restos de fabricación, etc., con gratas y lijas.</w:t>
      </w:r>
    </w:p>
    <w:p w14:paraId="78247AD3"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Remover grasas y aceites con disolventes.</w:t>
      </w:r>
    </w:p>
    <w:p w14:paraId="2A88F3DA"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Aplicar anticorrosivo blanco</w:t>
      </w:r>
    </w:p>
    <w:p w14:paraId="62FFCE21"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Instalar puertas. Reforzar para prever desplazamientos durante su fijación</w:t>
      </w:r>
    </w:p>
    <w:p w14:paraId="0A93C353"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Instalar cerraduras y herrajes perforando y retapando.</w:t>
      </w:r>
    </w:p>
    <w:p w14:paraId="61B8F9E1"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Ajustar puerta con luces laterales continuas y parejas en cabezal y jambas</w:t>
      </w:r>
    </w:p>
    <w:p w14:paraId="10570575"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Limpiar superficie metálica y alistar para pintura final. Proteger hasta entregar obra</w:t>
      </w:r>
    </w:p>
    <w:p w14:paraId="75790F60"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Las pinturas se aplicarán con pistola.</w:t>
      </w:r>
    </w:p>
    <w:p w14:paraId="404FC6B8"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 xml:space="preserve"> Instalación de puertas</w:t>
      </w:r>
    </w:p>
    <w:p w14:paraId="4F874999"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Antes de proceder a instalarlas se verificará el dimensionamiento correcto del vano; igualmente se debe verificar el nivel de acabado de piso.</w:t>
      </w:r>
    </w:p>
    <w:p w14:paraId="141F5ABC"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Las puertas se protegerán debidamente contra golpes, manchas y rayones, hasta la entrega de la obra.</w:t>
      </w:r>
    </w:p>
    <w:p w14:paraId="11E8A435"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Se instalará siguiendo las indicaciones del fabricante, para el efecto se deben considerar pernos de expansión embebidos en macizo de mortero.</w:t>
      </w:r>
    </w:p>
    <w:p w14:paraId="24F04ACA"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Adicionalmente se verificará que la puerta no quede tirante por defectuosa colocación de las bisagras, cabeza de tornillos</w:t>
      </w:r>
    </w:p>
    <w:p w14:paraId="3171F070" w14:textId="77777777" w:rsidR="00521658" w:rsidRPr="00063946" w:rsidRDefault="00521658" w:rsidP="00EA6D12">
      <w:pPr>
        <w:jc w:val="both"/>
        <w:rPr>
          <w:rFonts w:ascii="Arial" w:hAnsi="Arial" w:cs="Arial"/>
          <w:sz w:val="24"/>
          <w:szCs w:val="24"/>
        </w:rPr>
      </w:pPr>
      <w:r w:rsidRPr="00063946">
        <w:rPr>
          <w:rFonts w:ascii="Arial" w:hAnsi="Arial" w:cs="Arial"/>
          <w:sz w:val="24"/>
          <w:szCs w:val="24"/>
        </w:rPr>
        <w:t>sobresalientes o torcidas y por lo tanto su ajuste sea desigual.</w:t>
      </w:r>
    </w:p>
    <w:p w14:paraId="7B21D658" w14:textId="77777777" w:rsidR="00521658" w:rsidRPr="00063946" w:rsidRDefault="00521658" w:rsidP="00EA6D12">
      <w:pPr>
        <w:jc w:val="both"/>
        <w:rPr>
          <w:rFonts w:ascii="Arial" w:hAnsi="Arial" w:cs="Arial"/>
          <w:b/>
          <w:sz w:val="24"/>
          <w:szCs w:val="24"/>
        </w:rPr>
      </w:pPr>
      <w:r w:rsidRPr="00063946">
        <w:rPr>
          <w:rFonts w:ascii="Arial" w:hAnsi="Arial" w:cs="Arial"/>
          <w:sz w:val="24"/>
          <w:szCs w:val="24"/>
        </w:rPr>
        <w:t>Finalmente se procederá a colocar las cerraduras y herrajes (picaportes, fallebas, etc.) de acuerdo como lo indiquen los planos.</w:t>
      </w:r>
    </w:p>
    <w:p w14:paraId="2FFD8602" w14:textId="050937D3" w:rsidR="00015124" w:rsidRPr="00063946" w:rsidRDefault="004B2373" w:rsidP="00796AAC">
      <w:pPr>
        <w:jc w:val="center"/>
        <w:rPr>
          <w:rFonts w:ascii="Arial" w:hAnsi="Arial" w:cs="Arial"/>
          <w:b/>
          <w:sz w:val="24"/>
          <w:szCs w:val="24"/>
        </w:rPr>
      </w:pPr>
      <w:r w:rsidRPr="00063946">
        <w:rPr>
          <w:rFonts w:ascii="Arial" w:hAnsi="Arial" w:cs="Arial"/>
          <w:noProof/>
          <w:sz w:val="24"/>
          <w:szCs w:val="24"/>
        </w:rPr>
        <w:drawing>
          <wp:inline distT="0" distB="0" distL="0" distR="0" wp14:anchorId="039D7DA8" wp14:editId="750668B0">
            <wp:extent cx="2340771" cy="1800000"/>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6462" r="5472" b="59088"/>
                    <a:stretch/>
                  </pic:blipFill>
                  <pic:spPr bwMode="auto">
                    <a:xfrm>
                      <a:off x="0" y="0"/>
                      <a:ext cx="2340771"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1BFA7856" w14:textId="716F020E" w:rsidR="0098008E" w:rsidRPr="00063946" w:rsidRDefault="0098008E" w:rsidP="0098008E">
      <w:pPr>
        <w:pStyle w:val="Ttulo1"/>
        <w:jc w:val="both"/>
        <w:rPr>
          <w:rFonts w:cs="Arial"/>
          <w:szCs w:val="24"/>
        </w:rPr>
      </w:pPr>
      <w:bookmarkStart w:id="117" w:name="_Toc121059183"/>
      <w:r w:rsidRPr="00063946">
        <w:rPr>
          <w:rFonts w:cs="Arial"/>
          <w:szCs w:val="24"/>
        </w:rPr>
        <w:lastRenderedPageBreak/>
        <w:t>SUMINISTRO E INSTALACION DE BARANDA EN ACERO INOXIDABLE SEGÚN PLANIMETRIA EN TUBERIA ORNAMENTAL SATINADA AISI 304 DE 2" Y 1 1/4" PARA ESCALERAS (INCLUYE CHAZOS Y TORNILLOS SUMINSITRADOS POR EL FABRICANTE) ALTURA 1.10 M</w:t>
      </w:r>
      <w:bookmarkEnd w:id="117"/>
    </w:p>
    <w:p w14:paraId="4AAEC966" w14:textId="2E7120B4" w:rsidR="0098008E" w:rsidRPr="00063946" w:rsidRDefault="0098008E" w:rsidP="0098008E">
      <w:pPr>
        <w:rPr>
          <w:rFonts w:ascii="Arial" w:hAnsi="Arial" w:cs="Arial"/>
          <w:sz w:val="24"/>
          <w:szCs w:val="24"/>
        </w:rPr>
      </w:pPr>
    </w:p>
    <w:p w14:paraId="45005A47" w14:textId="2C816079" w:rsidR="0098008E" w:rsidRPr="00063946" w:rsidRDefault="0098008E" w:rsidP="0098008E">
      <w:pPr>
        <w:rPr>
          <w:rFonts w:ascii="Arial" w:hAnsi="Arial" w:cs="Arial"/>
          <w:sz w:val="24"/>
          <w:szCs w:val="24"/>
        </w:rPr>
      </w:pPr>
      <w:r w:rsidRPr="00063946">
        <w:rPr>
          <w:rFonts w:ascii="Arial" w:hAnsi="Arial" w:cs="Arial"/>
          <w:sz w:val="24"/>
          <w:szCs w:val="24"/>
        </w:rPr>
        <w:t>En cualquier obra civil o estructura que tenga alturas a partir de 1,1 m, se considera que existe un riesgo de caída en altura, por lo que se debe mitigar este riesgo con diferentes procedimientos de seguridad, entre ellos el uso de pasamanos o barandas de seguridad.</w:t>
      </w:r>
    </w:p>
    <w:p w14:paraId="2E711C20" w14:textId="77777777" w:rsidR="0098008E" w:rsidRPr="00063946" w:rsidRDefault="0098008E" w:rsidP="0098008E">
      <w:pPr>
        <w:jc w:val="both"/>
        <w:rPr>
          <w:rFonts w:ascii="Arial" w:hAnsi="Arial" w:cs="Arial"/>
          <w:sz w:val="24"/>
          <w:szCs w:val="24"/>
        </w:rPr>
      </w:pPr>
      <w:r w:rsidRPr="00063946">
        <w:rPr>
          <w:rFonts w:ascii="Arial" w:hAnsi="Arial" w:cs="Arial"/>
          <w:sz w:val="24"/>
          <w:szCs w:val="24"/>
        </w:rPr>
        <w:t xml:space="preserve">Los pasamanos son estructuras de protección para balcones, escaleras, puentes u otros elementos similares, deben tener mínimo 0,90 m de altura, y de acuerdo con el Reglamento Colombiano de Construcción Sismo Resistente (NSR-10), estos elementos deben resistir un empuje horizontal de 100 kgf/m aplicados en la parte superior del pasamanos, y deben ser capaces de transmitir esa carga a través de los soportes de la estructura. Adicionalmente, deben tener travesaños (barras horizontales), que impidan el paso accidental a través de las barandas. </w:t>
      </w:r>
    </w:p>
    <w:p w14:paraId="7A5EC46A" w14:textId="2DA1A8B5" w:rsidR="0098008E" w:rsidRPr="00063946" w:rsidRDefault="0098008E" w:rsidP="0098008E">
      <w:pPr>
        <w:jc w:val="both"/>
        <w:rPr>
          <w:rFonts w:ascii="Arial" w:hAnsi="Arial" w:cs="Arial"/>
          <w:sz w:val="24"/>
          <w:szCs w:val="24"/>
        </w:rPr>
      </w:pPr>
      <w:r w:rsidRPr="00063946">
        <w:rPr>
          <w:rFonts w:ascii="Arial" w:hAnsi="Arial" w:cs="Arial"/>
          <w:sz w:val="24"/>
          <w:szCs w:val="24"/>
        </w:rPr>
        <w:t>Para los pasamanos se deben utilizar láminas de acero, laminadas en frío, varillas y platinas de acero, perfiles metálicos y tubería galvanizada, cortados, figurados y provistos en sus parales de ganchos o platinas, pernos de anclaje y otros elementos de fijación adecuados. Todos los materiales deben tener la calidad adecuada para cumplir con los requisitos mínimos de seguridad que deben brindar estos elementos.</w:t>
      </w:r>
    </w:p>
    <w:p w14:paraId="2DD1F36F" w14:textId="5A33957D" w:rsidR="0098008E" w:rsidRPr="00063946" w:rsidRDefault="0098008E" w:rsidP="0098008E">
      <w:pPr>
        <w:jc w:val="both"/>
        <w:rPr>
          <w:rFonts w:ascii="Arial" w:hAnsi="Arial" w:cs="Arial"/>
          <w:b/>
          <w:bCs/>
          <w:sz w:val="24"/>
          <w:szCs w:val="24"/>
        </w:rPr>
      </w:pPr>
      <w:r w:rsidRPr="00063946">
        <w:rPr>
          <w:rFonts w:ascii="Arial" w:hAnsi="Arial" w:cs="Arial"/>
          <w:b/>
          <w:bCs/>
          <w:sz w:val="24"/>
          <w:szCs w:val="24"/>
        </w:rPr>
        <w:t xml:space="preserve">Procedimiento de ejecución </w:t>
      </w:r>
    </w:p>
    <w:p w14:paraId="1ABC4DEF" w14:textId="77777777" w:rsidR="00A43BD1" w:rsidRPr="00063946" w:rsidRDefault="0098008E" w:rsidP="0098008E">
      <w:pPr>
        <w:jc w:val="both"/>
        <w:rPr>
          <w:rFonts w:ascii="Arial" w:hAnsi="Arial" w:cs="Arial"/>
          <w:sz w:val="24"/>
          <w:szCs w:val="24"/>
        </w:rPr>
      </w:pPr>
      <w:r w:rsidRPr="00063946">
        <w:rPr>
          <w:rFonts w:ascii="Arial" w:hAnsi="Arial" w:cs="Arial"/>
          <w:sz w:val="24"/>
          <w:szCs w:val="24"/>
        </w:rPr>
        <w:t xml:space="preserve">Una vez colocadas las barandas en el sitio, debidamente alineadas, niveladas y aplomadas, se deben fijar al concreto del muro o la estructura existente de acuerdo con los detalles de los planos, manteniéndolas niveladas. Cuando se trate de elementos en lámina de acero, estos deben llegar a la obra con una capa de pintura anticorrosiva aplicada en el taller. </w:t>
      </w:r>
    </w:p>
    <w:p w14:paraId="6E439AF3" w14:textId="77777777" w:rsidR="00A43BD1" w:rsidRPr="00063946" w:rsidRDefault="0098008E" w:rsidP="0098008E">
      <w:pPr>
        <w:jc w:val="both"/>
        <w:rPr>
          <w:rFonts w:ascii="Arial" w:hAnsi="Arial" w:cs="Arial"/>
          <w:sz w:val="24"/>
          <w:szCs w:val="24"/>
        </w:rPr>
      </w:pPr>
      <w:r w:rsidRPr="00063946">
        <w:rPr>
          <w:rFonts w:ascii="Arial" w:hAnsi="Arial" w:cs="Arial"/>
          <w:sz w:val="24"/>
          <w:szCs w:val="24"/>
        </w:rPr>
        <w:t>Se debe seguir las recomendaciones descritas en los planos para las actividades de soldadura y fijación para la instalación de las barandas nuevas. En caso de no contar con dichas recomendaciones</w:t>
      </w:r>
      <w:r w:rsidR="00A43BD1" w:rsidRPr="00063946">
        <w:rPr>
          <w:rFonts w:ascii="Arial" w:hAnsi="Arial" w:cs="Arial"/>
          <w:sz w:val="24"/>
          <w:szCs w:val="24"/>
        </w:rPr>
        <w:t>.</w:t>
      </w:r>
    </w:p>
    <w:p w14:paraId="07FACC0F" w14:textId="77A82AF7" w:rsidR="0098008E" w:rsidRPr="00063946" w:rsidRDefault="0098008E" w:rsidP="0098008E">
      <w:pPr>
        <w:jc w:val="both"/>
        <w:rPr>
          <w:rFonts w:ascii="Arial" w:hAnsi="Arial" w:cs="Arial"/>
          <w:sz w:val="24"/>
          <w:szCs w:val="24"/>
        </w:rPr>
      </w:pPr>
      <w:r w:rsidRPr="00063946">
        <w:rPr>
          <w:rFonts w:ascii="Arial" w:hAnsi="Arial" w:cs="Arial"/>
          <w:sz w:val="24"/>
          <w:szCs w:val="24"/>
        </w:rPr>
        <w:t>La fijación de pasamanos o de barandas de seguridad en pisos, sobre muros u otras estructuras de concreto existentes debe hacerse de acuerdo con lo indicado en los planos de diseño del proyecto</w:t>
      </w:r>
      <w:r w:rsidR="00A43BD1" w:rsidRPr="00063946">
        <w:rPr>
          <w:rFonts w:ascii="Arial" w:hAnsi="Arial" w:cs="Arial"/>
          <w:sz w:val="24"/>
          <w:szCs w:val="24"/>
        </w:rPr>
        <w:t>.</w:t>
      </w:r>
    </w:p>
    <w:p w14:paraId="09854D21" w14:textId="0CE000FE" w:rsidR="00A43BD1" w:rsidRPr="00063946" w:rsidRDefault="00A43BD1" w:rsidP="00A43BD1">
      <w:pPr>
        <w:jc w:val="center"/>
        <w:rPr>
          <w:rFonts w:ascii="Arial" w:hAnsi="Arial" w:cs="Arial"/>
          <w:b/>
          <w:bCs/>
          <w:sz w:val="24"/>
          <w:szCs w:val="24"/>
        </w:rPr>
      </w:pPr>
      <w:r w:rsidRPr="00063946">
        <w:rPr>
          <w:rFonts w:ascii="Arial" w:hAnsi="Arial" w:cs="Arial"/>
          <w:noProof/>
          <w:sz w:val="24"/>
          <w:szCs w:val="24"/>
        </w:rPr>
        <w:lastRenderedPageBreak/>
        <w:drawing>
          <wp:inline distT="0" distB="0" distL="0" distR="0" wp14:anchorId="0892C999" wp14:editId="034E6AD9">
            <wp:extent cx="4619625" cy="4223657"/>
            <wp:effectExtent l="0" t="0" r="0" b="571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624349" cy="4227976"/>
                    </a:xfrm>
                    <a:prstGeom prst="rect">
                      <a:avLst/>
                    </a:prstGeom>
                  </pic:spPr>
                </pic:pic>
              </a:graphicData>
            </a:graphic>
          </wp:inline>
        </w:drawing>
      </w:r>
    </w:p>
    <w:p w14:paraId="6313DDFA" w14:textId="0B18303C" w:rsidR="00796AAC" w:rsidRPr="00063946" w:rsidRDefault="00796AAC" w:rsidP="00796AAC">
      <w:pPr>
        <w:pStyle w:val="Ttulo1"/>
        <w:rPr>
          <w:rFonts w:cs="Arial"/>
          <w:szCs w:val="24"/>
        </w:rPr>
      </w:pPr>
      <w:bookmarkStart w:id="118" w:name="_Toc121059184"/>
      <w:r w:rsidRPr="00063946">
        <w:rPr>
          <w:rFonts w:cs="Arial"/>
          <w:szCs w:val="24"/>
        </w:rPr>
        <w:t>RED CONTRAINCENDIO</w:t>
      </w:r>
      <w:bookmarkEnd w:id="118"/>
    </w:p>
    <w:p w14:paraId="39FF125D" w14:textId="77777777" w:rsidR="00A43BD1" w:rsidRPr="00063946" w:rsidRDefault="00A43BD1" w:rsidP="00A43BD1">
      <w:pPr>
        <w:rPr>
          <w:rFonts w:ascii="Arial" w:hAnsi="Arial" w:cs="Arial"/>
          <w:sz w:val="24"/>
          <w:szCs w:val="24"/>
        </w:rPr>
      </w:pPr>
    </w:p>
    <w:p w14:paraId="4C1A398C" w14:textId="73ADF8EB" w:rsidR="00796AAC" w:rsidRPr="00063946" w:rsidRDefault="00796AAC" w:rsidP="00796AAC">
      <w:pPr>
        <w:jc w:val="both"/>
        <w:rPr>
          <w:rFonts w:ascii="Arial" w:hAnsi="Arial" w:cs="Arial"/>
          <w:sz w:val="24"/>
          <w:szCs w:val="24"/>
        </w:rPr>
      </w:pPr>
      <w:r w:rsidRPr="00063946">
        <w:rPr>
          <w:rFonts w:ascii="Arial" w:hAnsi="Arial" w:cs="Arial"/>
          <w:sz w:val="24"/>
          <w:szCs w:val="24"/>
        </w:rPr>
        <w:t>Se deberán realizar las conexiones según planimetría y especificaciones técnicas, instalación de tuberías hacia las diferentes áreas, la instalación de gabinetes y demás accesorios deberán instalarse al final de la construcción para evitar daños en los mismos, posterior a la instalación hidráulica se deberán realizar pruebas de funcionamiento.</w:t>
      </w:r>
    </w:p>
    <w:p w14:paraId="4D22DC45" w14:textId="4C714364" w:rsidR="00A43BD1" w:rsidRPr="00063946" w:rsidRDefault="00A43BD1" w:rsidP="00796AAC">
      <w:pPr>
        <w:jc w:val="both"/>
        <w:rPr>
          <w:rFonts w:ascii="Arial" w:hAnsi="Arial" w:cs="Arial"/>
          <w:sz w:val="24"/>
          <w:szCs w:val="24"/>
        </w:rPr>
      </w:pPr>
      <w:r w:rsidRPr="00063946">
        <w:rPr>
          <w:rFonts w:ascii="Arial" w:hAnsi="Arial" w:cs="Arial"/>
          <w:noProof/>
          <w:sz w:val="24"/>
          <w:szCs w:val="24"/>
        </w:rPr>
        <w:lastRenderedPageBreak/>
        <w:drawing>
          <wp:anchor distT="0" distB="0" distL="114300" distR="114300" simplePos="0" relativeHeight="251662336" behindDoc="1" locked="0" layoutInCell="1" allowOverlap="1" wp14:anchorId="3463314D" wp14:editId="1CF8F00E">
            <wp:simplePos x="0" y="0"/>
            <wp:positionH relativeFrom="column">
              <wp:posOffset>2762431</wp:posOffset>
            </wp:positionH>
            <wp:positionV relativeFrom="paragraph">
              <wp:posOffset>181519</wp:posOffset>
            </wp:positionV>
            <wp:extent cx="3476625" cy="3015615"/>
            <wp:effectExtent l="0" t="0" r="952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3476625" cy="3015615"/>
                    </a:xfrm>
                    <a:prstGeom prst="rect">
                      <a:avLst/>
                    </a:prstGeom>
                  </pic:spPr>
                </pic:pic>
              </a:graphicData>
            </a:graphic>
            <wp14:sizeRelH relativeFrom="page">
              <wp14:pctWidth>0</wp14:pctWidth>
            </wp14:sizeRelH>
            <wp14:sizeRelV relativeFrom="page">
              <wp14:pctHeight>0</wp14:pctHeight>
            </wp14:sizeRelV>
          </wp:anchor>
        </w:drawing>
      </w:r>
      <w:r w:rsidRPr="00063946">
        <w:rPr>
          <w:rFonts w:ascii="Arial" w:hAnsi="Arial" w:cs="Arial"/>
          <w:noProof/>
          <w:sz w:val="24"/>
          <w:szCs w:val="24"/>
        </w:rPr>
        <w:drawing>
          <wp:anchor distT="0" distB="0" distL="114300" distR="114300" simplePos="0" relativeHeight="251663360" behindDoc="0" locked="0" layoutInCell="1" allowOverlap="1" wp14:anchorId="676DD440" wp14:editId="3F5550EC">
            <wp:simplePos x="0" y="0"/>
            <wp:positionH relativeFrom="column">
              <wp:posOffset>95432</wp:posOffset>
            </wp:positionH>
            <wp:positionV relativeFrom="paragraph">
              <wp:posOffset>316321</wp:posOffset>
            </wp:positionV>
            <wp:extent cx="2786380" cy="2886075"/>
            <wp:effectExtent l="0" t="0" r="0" b="9525"/>
            <wp:wrapThrough wrapText="bothSides">
              <wp:wrapPolygon edited="0">
                <wp:start x="0" y="0"/>
                <wp:lineTo x="0" y="21529"/>
                <wp:lineTo x="21413" y="21529"/>
                <wp:lineTo x="21413" y="0"/>
                <wp:lineTo x="0" y="0"/>
              </wp:wrapPolygon>
            </wp:wrapThrough>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2786380" cy="2886075"/>
                    </a:xfrm>
                    <a:prstGeom prst="rect">
                      <a:avLst/>
                    </a:prstGeom>
                  </pic:spPr>
                </pic:pic>
              </a:graphicData>
            </a:graphic>
            <wp14:sizeRelH relativeFrom="page">
              <wp14:pctWidth>0</wp14:pctWidth>
            </wp14:sizeRelH>
            <wp14:sizeRelV relativeFrom="page">
              <wp14:pctHeight>0</wp14:pctHeight>
            </wp14:sizeRelV>
          </wp:anchor>
        </w:drawing>
      </w:r>
    </w:p>
    <w:p w14:paraId="0F9D69E1" w14:textId="00375B8C" w:rsidR="00796AAC" w:rsidRPr="00063946" w:rsidRDefault="00796AAC" w:rsidP="00796AAC">
      <w:pPr>
        <w:jc w:val="both"/>
        <w:rPr>
          <w:rFonts w:ascii="Arial" w:hAnsi="Arial" w:cs="Arial"/>
          <w:sz w:val="24"/>
          <w:szCs w:val="24"/>
        </w:rPr>
      </w:pPr>
    </w:p>
    <w:p w14:paraId="1921F76F" w14:textId="37EC1D6F" w:rsidR="000D2BBF" w:rsidRPr="00063946" w:rsidRDefault="00796AAC" w:rsidP="00A403CA">
      <w:pPr>
        <w:rPr>
          <w:rFonts w:ascii="Arial" w:hAnsi="Arial" w:cs="Arial"/>
          <w:b/>
          <w:sz w:val="24"/>
          <w:szCs w:val="24"/>
        </w:rPr>
      </w:pPr>
      <w:r w:rsidRPr="00063946">
        <w:rPr>
          <w:rFonts w:ascii="Arial" w:hAnsi="Arial" w:cs="Arial"/>
          <w:noProof/>
          <w:sz w:val="24"/>
          <w:szCs w:val="24"/>
        </w:rPr>
        <w:t xml:space="preserve"> </w:t>
      </w:r>
      <w:r w:rsidR="002A6053" w:rsidRPr="00063946">
        <w:rPr>
          <w:rFonts w:ascii="Arial" w:hAnsi="Arial" w:cs="Arial"/>
          <w:noProof/>
          <w:sz w:val="24"/>
          <w:szCs w:val="24"/>
        </w:rPr>
        <w:drawing>
          <wp:anchor distT="0" distB="0" distL="114300" distR="114300" simplePos="0" relativeHeight="251660288" behindDoc="0" locked="0" layoutInCell="1" allowOverlap="1" wp14:anchorId="71C03810" wp14:editId="2BB58EC7">
            <wp:simplePos x="0" y="0"/>
            <wp:positionH relativeFrom="margin">
              <wp:align>center</wp:align>
            </wp:positionH>
            <wp:positionV relativeFrom="paragraph">
              <wp:posOffset>161983</wp:posOffset>
            </wp:positionV>
            <wp:extent cx="1828800" cy="2079655"/>
            <wp:effectExtent l="0" t="0" r="0" b="0"/>
            <wp:wrapNone/>
            <wp:docPr id="27" name="Imagen 5">
              <a:extLst xmlns:a="http://schemas.openxmlformats.org/drawingml/2006/main">
                <a:ext uri="{FF2B5EF4-FFF2-40B4-BE49-F238E27FC236}">
                  <a16:creationId xmlns:a16="http://schemas.microsoft.com/office/drawing/2014/main" id="{5F81FEF9-76D0-4037-8773-FB3B20DDC5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F81FEF9-76D0-4037-8773-FB3B20DDC58D}"/>
                        </a:ext>
                      </a:extLst>
                    </pic:cNvPr>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28800" cy="207965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19" w:name="_GoBack"/>
      <w:bookmarkEnd w:id="119"/>
    </w:p>
    <w:p w14:paraId="26AF9B4F" w14:textId="12AABFD9" w:rsidR="004D7C84" w:rsidRPr="00063946" w:rsidRDefault="004D7C84" w:rsidP="00EA6D12">
      <w:pPr>
        <w:jc w:val="both"/>
        <w:rPr>
          <w:rFonts w:ascii="Arial" w:hAnsi="Arial" w:cs="Arial"/>
          <w:b/>
          <w:sz w:val="24"/>
          <w:szCs w:val="24"/>
        </w:rPr>
      </w:pPr>
    </w:p>
    <w:p w14:paraId="7EEE1632" w14:textId="77777777" w:rsidR="004D7C84" w:rsidRPr="00063946" w:rsidRDefault="004D7C84" w:rsidP="00EA6D12">
      <w:pPr>
        <w:jc w:val="both"/>
        <w:rPr>
          <w:rFonts w:ascii="Arial" w:hAnsi="Arial" w:cs="Arial"/>
          <w:b/>
          <w:sz w:val="24"/>
          <w:szCs w:val="24"/>
        </w:rPr>
      </w:pPr>
    </w:p>
    <w:p w14:paraId="45D18377" w14:textId="54E0AD5A" w:rsidR="00531B8E" w:rsidRPr="00063946" w:rsidRDefault="00531B8E" w:rsidP="002A6053">
      <w:pPr>
        <w:jc w:val="center"/>
        <w:rPr>
          <w:rFonts w:ascii="Arial" w:hAnsi="Arial" w:cs="Arial"/>
          <w:b/>
          <w:bCs/>
          <w:sz w:val="24"/>
          <w:szCs w:val="24"/>
        </w:rPr>
      </w:pPr>
    </w:p>
    <w:tbl>
      <w:tblPr>
        <w:tblStyle w:val="Tablanormal5"/>
        <w:tblW w:w="5360" w:type="dxa"/>
        <w:jc w:val="center"/>
        <w:tblLook w:val="04A0" w:firstRow="1" w:lastRow="0" w:firstColumn="1" w:lastColumn="0" w:noHBand="0" w:noVBand="1"/>
      </w:tblPr>
      <w:tblGrid>
        <w:gridCol w:w="5360"/>
      </w:tblGrid>
      <w:tr w:rsidR="004D7C84" w:rsidRPr="00063946" w14:paraId="4E1C2C1B" w14:textId="77777777" w:rsidTr="002A6053">
        <w:trPr>
          <w:cnfStyle w:val="100000000000" w:firstRow="1" w:lastRow="0" w:firstColumn="0" w:lastColumn="0" w:oddVBand="0" w:evenVBand="0" w:oddHBand="0" w:evenHBand="0" w:firstRowFirstColumn="0" w:firstRowLastColumn="0" w:lastRowFirstColumn="0" w:lastRowLastColumn="0"/>
          <w:trHeight w:val="341"/>
          <w:jc w:val="center"/>
        </w:trPr>
        <w:tc>
          <w:tcPr>
            <w:cnfStyle w:val="001000000100" w:firstRow="0" w:lastRow="0" w:firstColumn="1" w:lastColumn="0" w:oddVBand="0" w:evenVBand="0" w:oddHBand="0" w:evenHBand="0" w:firstRowFirstColumn="1" w:firstRowLastColumn="0" w:lastRowFirstColumn="0" w:lastRowLastColumn="0"/>
            <w:tcW w:w="5360" w:type="dxa"/>
            <w:tcBorders>
              <w:bottom w:val="none" w:sz="0" w:space="0" w:color="auto"/>
              <w:right w:val="none" w:sz="0" w:space="0" w:color="auto"/>
            </w:tcBorders>
            <w:noWrap/>
            <w:hideMark/>
          </w:tcPr>
          <w:p w14:paraId="22591234" w14:textId="678BD544"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FORMULADOR DE PROYECTOS</w:t>
            </w:r>
          </w:p>
        </w:tc>
      </w:tr>
      <w:tr w:rsidR="004D7C84" w:rsidRPr="00063946" w14:paraId="6959D286" w14:textId="77777777" w:rsidTr="002A6053">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5360" w:type="dxa"/>
            <w:tcBorders>
              <w:right w:val="none" w:sz="0" w:space="0" w:color="auto"/>
            </w:tcBorders>
            <w:noWrap/>
            <w:hideMark/>
          </w:tcPr>
          <w:p w14:paraId="29D4F222" w14:textId="7A81780D"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ARQUITECTO MP A13172003 - 15875594</w:t>
            </w:r>
          </w:p>
        </w:tc>
      </w:tr>
      <w:tr w:rsidR="004D7C84" w:rsidRPr="00063946" w14:paraId="11064074" w14:textId="77777777" w:rsidTr="002A6053">
        <w:trPr>
          <w:trHeight w:val="322"/>
          <w:jc w:val="center"/>
        </w:trPr>
        <w:tc>
          <w:tcPr>
            <w:cnfStyle w:val="001000000000" w:firstRow="0" w:lastRow="0" w:firstColumn="1" w:lastColumn="0" w:oddVBand="0" w:evenVBand="0" w:oddHBand="0" w:evenHBand="0" w:firstRowFirstColumn="0" w:firstRowLastColumn="0" w:lastRowFirstColumn="0" w:lastRowLastColumn="0"/>
            <w:tcW w:w="5360" w:type="dxa"/>
            <w:tcBorders>
              <w:right w:val="none" w:sz="0" w:space="0" w:color="auto"/>
            </w:tcBorders>
            <w:noWrap/>
            <w:hideMark/>
          </w:tcPr>
          <w:p w14:paraId="35EE4628" w14:textId="757BAFD3"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ARGEMIRO PERDOMO SANTOS</w:t>
            </w:r>
          </w:p>
        </w:tc>
      </w:tr>
    </w:tbl>
    <w:p w14:paraId="6DC3399A" w14:textId="3B4A2527" w:rsidR="00660419" w:rsidRPr="00063946" w:rsidRDefault="00660419" w:rsidP="002A6053">
      <w:pPr>
        <w:jc w:val="center"/>
        <w:rPr>
          <w:rFonts w:ascii="Arial" w:hAnsi="Arial" w:cs="Arial"/>
          <w:b/>
          <w:bCs/>
          <w:sz w:val="24"/>
          <w:szCs w:val="24"/>
        </w:rPr>
      </w:pPr>
    </w:p>
    <w:p w14:paraId="0001332F" w14:textId="51830B95" w:rsidR="004D7C84" w:rsidRPr="00063946" w:rsidRDefault="002A6053" w:rsidP="002A6053">
      <w:pPr>
        <w:jc w:val="center"/>
        <w:rPr>
          <w:rFonts w:ascii="Arial" w:hAnsi="Arial" w:cs="Arial"/>
          <w:b/>
          <w:bCs/>
          <w:sz w:val="24"/>
          <w:szCs w:val="24"/>
        </w:rPr>
      </w:pPr>
      <w:r w:rsidRPr="00063946">
        <w:rPr>
          <w:rFonts w:ascii="Arial" w:hAnsi="Arial" w:cs="Arial"/>
          <w:b/>
          <w:bCs/>
          <w:noProof/>
          <w:sz w:val="24"/>
          <w:szCs w:val="24"/>
        </w:rPr>
        <w:drawing>
          <wp:anchor distT="0" distB="0" distL="114300" distR="114300" simplePos="0" relativeHeight="251659264" behindDoc="0" locked="0" layoutInCell="1" allowOverlap="1" wp14:anchorId="0E904B93" wp14:editId="7BFCC9C0">
            <wp:simplePos x="0" y="0"/>
            <wp:positionH relativeFrom="margin">
              <wp:align>center</wp:align>
            </wp:positionH>
            <wp:positionV relativeFrom="paragraph">
              <wp:posOffset>14143</wp:posOffset>
            </wp:positionV>
            <wp:extent cx="3482603" cy="1707339"/>
            <wp:effectExtent l="0" t="0" r="0" b="0"/>
            <wp:wrapNone/>
            <wp:docPr id="109" name="Imagen 3">
              <a:extLst xmlns:a="http://schemas.openxmlformats.org/drawingml/2006/main">
                <a:ext uri="{FF2B5EF4-FFF2-40B4-BE49-F238E27FC236}">
                  <a16:creationId xmlns:a16="http://schemas.microsoft.com/office/drawing/2014/main" id="{5D21D8ED-4D39-4786-BDBD-0846518516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5D21D8ED-4D39-4786-BDBD-084651851670}"/>
                        </a:ext>
                      </a:extLst>
                    </pic:cNvPr>
                    <pic:cNvPicPr>
                      <a:picLocks noChangeAspect="1"/>
                    </pic:cNvPicPr>
                  </pic:nvPicPr>
                  <pic:blipFill>
                    <a:blip r:embed="rId57" cstate="print">
                      <a:extLst>
                        <a:ext uri="{BEBA8EAE-BF5A-486C-A8C5-ECC9F3942E4B}">
                          <a14:imgProps xmlns:a14="http://schemas.microsoft.com/office/drawing/2010/main">
                            <a14:imgLayer r:embed="rId58">
                              <a14:imgEffect>
                                <a14:backgroundRemoval t="10000" b="90000" l="10000" r="90000"/>
                              </a14:imgEffect>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482603" cy="1707339"/>
                    </a:xfrm>
                    <a:prstGeom prst="rect">
                      <a:avLst/>
                    </a:prstGeom>
                    <a:ln>
                      <a:noFill/>
                    </a:ln>
                  </pic:spPr>
                </pic:pic>
              </a:graphicData>
            </a:graphic>
            <wp14:sizeRelH relativeFrom="page">
              <wp14:pctWidth>0</wp14:pctWidth>
            </wp14:sizeRelH>
            <wp14:sizeRelV relativeFrom="page">
              <wp14:pctHeight>0</wp14:pctHeight>
            </wp14:sizeRelV>
          </wp:anchor>
        </w:drawing>
      </w:r>
    </w:p>
    <w:p w14:paraId="5000250F" w14:textId="309A966E" w:rsidR="004D7C84" w:rsidRPr="00063946" w:rsidRDefault="004D7C84" w:rsidP="002A6053">
      <w:pPr>
        <w:jc w:val="center"/>
        <w:rPr>
          <w:rFonts w:ascii="Arial" w:hAnsi="Arial" w:cs="Arial"/>
          <w:b/>
          <w:bCs/>
          <w:sz w:val="24"/>
          <w:szCs w:val="24"/>
        </w:rPr>
      </w:pPr>
    </w:p>
    <w:p w14:paraId="3589B59B" w14:textId="25AACD98" w:rsidR="004D7C84" w:rsidRPr="00063946" w:rsidRDefault="004D7C84" w:rsidP="002A6053">
      <w:pPr>
        <w:jc w:val="center"/>
        <w:rPr>
          <w:rFonts w:ascii="Arial" w:hAnsi="Arial" w:cs="Arial"/>
          <w:b/>
          <w:bCs/>
          <w:sz w:val="24"/>
          <w:szCs w:val="24"/>
        </w:rPr>
      </w:pPr>
    </w:p>
    <w:p w14:paraId="6D4603E7" w14:textId="0CF4EBA7" w:rsidR="004D7C84" w:rsidRPr="00063946" w:rsidRDefault="004D7C84" w:rsidP="002A6053">
      <w:pPr>
        <w:jc w:val="center"/>
        <w:rPr>
          <w:rFonts w:ascii="Arial" w:hAnsi="Arial" w:cs="Arial"/>
          <w:b/>
          <w:bCs/>
          <w:sz w:val="24"/>
          <w:szCs w:val="24"/>
        </w:rPr>
      </w:pPr>
    </w:p>
    <w:tbl>
      <w:tblPr>
        <w:tblStyle w:val="Tablanormal5"/>
        <w:tblW w:w="7447" w:type="dxa"/>
        <w:jc w:val="center"/>
        <w:tblLook w:val="04A0" w:firstRow="1" w:lastRow="0" w:firstColumn="1" w:lastColumn="0" w:noHBand="0" w:noVBand="1"/>
      </w:tblPr>
      <w:tblGrid>
        <w:gridCol w:w="7447"/>
      </w:tblGrid>
      <w:tr w:rsidR="004D7C84" w:rsidRPr="00063946" w14:paraId="1A264A31" w14:textId="77777777" w:rsidTr="002A6053">
        <w:trPr>
          <w:cnfStyle w:val="100000000000" w:firstRow="1" w:lastRow="0" w:firstColumn="0" w:lastColumn="0" w:oddVBand="0" w:evenVBand="0" w:oddHBand="0" w:evenHBand="0" w:firstRowFirstColumn="0" w:firstRowLastColumn="0" w:lastRowFirstColumn="0" w:lastRowLastColumn="0"/>
          <w:trHeight w:val="421"/>
          <w:jc w:val="center"/>
        </w:trPr>
        <w:tc>
          <w:tcPr>
            <w:cnfStyle w:val="001000000100" w:firstRow="0" w:lastRow="0" w:firstColumn="1" w:lastColumn="0" w:oddVBand="0" w:evenVBand="0" w:oddHBand="0" w:evenHBand="0" w:firstRowFirstColumn="1" w:firstRowLastColumn="0" w:lastRowFirstColumn="0" w:lastRowLastColumn="0"/>
            <w:tcW w:w="7447" w:type="dxa"/>
            <w:tcBorders>
              <w:bottom w:val="none" w:sz="0" w:space="0" w:color="auto"/>
              <w:right w:val="none" w:sz="0" w:space="0" w:color="auto"/>
            </w:tcBorders>
            <w:shd w:val="clear" w:color="auto" w:fill="auto"/>
            <w:noWrap/>
            <w:hideMark/>
          </w:tcPr>
          <w:p w14:paraId="45E5C0E7" w14:textId="25151F0D"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P.U APOYO FORMULACIÓN</w:t>
            </w:r>
          </w:p>
        </w:tc>
      </w:tr>
      <w:tr w:rsidR="004D7C84" w:rsidRPr="00063946" w14:paraId="70684F4B" w14:textId="77777777" w:rsidTr="002A605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7447" w:type="dxa"/>
            <w:tcBorders>
              <w:right w:val="none" w:sz="0" w:space="0" w:color="auto"/>
            </w:tcBorders>
            <w:shd w:val="clear" w:color="auto" w:fill="auto"/>
            <w:noWrap/>
            <w:hideMark/>
          </w:tcPr>
          <w:p w14:paraId="49F8FF55" w14:textId="415A8B53"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INGENIERO CIVIL MP 15202-376099 BYC - 1100964718</w:t>
            </w:r>
          </w:p>
        </w:tc>
      </w:tr>
      <w:tr w:rsidR="004D7C84" w:rsidRPr="00063946" w14:paraId="41C5D701" w14:textId="77777777" w:rsidTr="002A6053">
        <w:trPr>
          <w:trHeight w:val="397"/>
          <w:jc w:val="center"/>
        </w:trPr>
        <w:tc>
          <w:tcPr>
            <w:cnfStyle w:val="001000000000" w:firstRow="0" w:lastRow="0" w:firstColumn="1" w:lastColumn="0" w:oddVBand="0" w:evenVBand="0" w:oddHBand="0" w:evenHBand="0" w:firstRowFirstColumn="0" w:firstRowLastColumn="0" w:lastRowFirstColumn="0" w:lastRowLastColumn="0"/>
            <w:tcW w:w="7447" w:type="dxa"/>
            <w:tcBorders>
              <w:right w:val="none" w:sz="0" w:space="0" w:color="auto"/>
            </w:tcBorders>
            <w:shd w:val="clear" w:color="auto" w:fill="auto"/>
            <w:noWrap/>
            <w:hideMark/>
          </w:tcPr>
          <w:p w14:paraId="6CB6F444" w14:textId="3654F0B1" w:rsidR="004D7C84" w:rsidRPr="00063946" w:rsidRDefault="004D7C84" w:rsidP="002A6053">
            <w:pPr>
              <w:jc w:val="center"/>
              <w:rPr>
                <w:rFonts w:ascii="Arial" w:eastAsia="Times New Roman" w:hAnsi="Arial" w:cs="Arial"/>
                <w:b/>
                <w:bCs/>
                <w:i w:val="0"/>
                <w:iCs w:val="0"/>
                <w:sz w:val="24"/>
                <w:szCs w:val="24"/>
                <w:lang w:eastAsia="es-CO"/>
              </w:rPr>
            </w:pPr>
            <w:r w:rsidRPr="00063946">
              <w:rPr>
                <w:rFonts w:ascii="Arial" w:eastAsia="Times New Roman" w:hAnsi="Arial" w:cs="Arial"/>
                <w:b/>
                <w:bCs/>
                <w:i w:val="0"/>
                <w:iCs w:val="0"/>
                <w:sz w:val="24"/>
                <w:szCs w:val="24"/>
                <w:lang w:eastAsia="es-CO"/>
              </w:rPr>
              <w:t>FERNEY MENESES</w:t>
            </w:r>
          </w:p>
        </w:tc>
      </w:tr>
    </w:tbl>
    <w:p w14:paraId="532470EF" w14:textId="21473287" w:rsidR="004D7C84" w:rsidRPr="00063946" w:rsidRDefault="004D7C84" w:rsidP="00A403CA">
      <w:pPr>
        <w:jc w:val="both"/>
        <w:rPr>
          <w:rFonts w:ascii="Arial" w:hAnsi="Arial" w:cs="Arial"/>
          <w:sz w:val="24"/>
          <w:szCs w:val="24"/>
        </w:rPr>
      </w:pPr>
    </w:p>
    <w:sectPr w:rsidR="004D7C84" w:rsidRPr="00063946" w:rsidSect="003E6884">
      <w:headerReference w:type="default" r:id="rId59"/>
      <w:footerReference w:type="default" r:id="rId60"/>
      <w:pgSz w:w="12240" w:h="15840"/>
      <w:pgMar w:top="1417" w:right="1701" w:bottom="1417" w:left="1701" w:header="708" w:footer="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64F914" w14:textId="77777777" w:rsidR="00BF1CCD" w:rsidRDefault="00BF1CCD" w:rsidP="00252F23">
      <w:pPr>
        <w:spacing w:after="0" w:line="240" w:lineRule="auto"/>
      </w:pPr>
      <w:r>
        <w:separator/>
      </w:r>
    </w:p>
  </w:endnote>
  <w:endnote w:type="continuationSeparator" w:id="0">
    <w:p w14:paraId="7917822A" w14:textId="77777777" w:rsidR="00BF1CCD" w:rsidRDefault="00BF1CCD" w:rsidP="00252F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ller">
    <w:altName w:val="Calibri"/>
    <w:charset w:val="00"/>
    <w:family w:val="auto"/>
    <w:pitch w:val="variable"/>
    <w:sig w:usb0="A00000AF" w:usb1="5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F6CEC" w14:textId="77777777" w:rsidR="0098008E" w:rsidRDefault="0098008E" w:rsidP="003E6884">
    <w:pPr>
      <w:pStyle w:val="Piedepgina"/>
      <w:ind w:left="-993"/>
      <w:rPr>
        <w:rFonts w:ascii="Aller" w:hAnsi="Aller"/>
        <w:i/>
        <w:sz w:val="18"/>
        <w:szCs w:val="18"/>
      </w:rPr>
    </w:pPr>
  </w:p>
  <w:p w14:paraId="42926DCE" w14:textId="77777777" w:rsidR="0098008E" w:rsidRPr="00025C6F" w:rsidRDefault="0098008E" w:rsidP="003E6884">
    <w:pPr>
      <w:pStyle w:val="Piedepgina"/>
      <w:ind w:left="-993"/>
      <w:rPr>
        <w:rFonts w:ascii="Aller" w:hAnsi="Aller"/>
        <w:i/>
        <w:sz w:val="18"/>
        <w:szCs w:val="18"/>
      </w:rPr>
    </w:pPr>
    <w:r w:rsidRPr="00025C6F">
      <w:rPr>
        <w:rFonts w:ascii="Aller" w:hAnsi="Aller"/>
        <w:i/>
        <w:sz w:val="18"/>
        <w:szCs w:val="18"/>
      </w:rPr>
      <w:t xml:space="preserve">          Calle 10 N° 10-77 Teléfonos: 098 592 4010</w:t>
    </w:r>
  </w:p>
  <w:p w14:paraId="068B4A09" w14:textId="77777777" w:rsidR="0098008E" w:rsidRPr="00025C6F" w:rsidRDefault="0098008E" w:rsidP="003E6884">
    <w:pPr>
      <w:pStyle w:val="Piedepgina"/>
      <w:ind w:left="-993"/>
      <w:rPr>
        <w:rFonts w:ascii="Aller" w:hAnsi="Aller"/>
        <w:i/>
        <w:sz w:val="18"/>
        <w:szCs w:val="18"/>
      </w:rPr>
    </w:pPr>
    <w:r w:rsidRPr="00025C6F">
      <w:rPr>
        <w:rFonts w:ascii="Aller" w:hAnsi="Aller"/>
        <w:i/>
        <w:sz w:val="18"/>
        <w:szCs w:val="18"/>
      </w:rPr>
      <w:t xml:space="preserve">          Código Postal: 910001</w:t>
    </w:r>
  </w:p>
  <w:p w14:paraId="28A3F8B6" w14:textId="77777777" w:rsidR="0098008E" w:rsidRPr="00025C6F" w:rsidRDefault="0098008E" w:rsidP="003E6884">
    <w:pPr>
      <w:pStyle w:val="Piedepgina"/>
      <w:ind w:left="-993"/>
      <w:rPr>
        <w:rFonts w:ascii="Aller" w:hAnsi="Aller"/>
        <w:i/>
        <w:sz w:val="18"/>
        <w:szCs w:val="18"/>
      </w:rPr>
    </w:pPr>
    <w:r w:rsidRPr="00025C6F">
      <w:rPr>
        <w:rFonts w:ascii="Aller" w:hAnsi="Aller"/>
        <w:i/>
        <w:sz w:val="18"/>
        <w:szCs w:val="18"/>
      </w:rPr>
      <w:t xml:space="preserve">          Página Web: www.amazonas.gov.co</w:t>
    </w:r>
  </w:p>
  <w:p w14:paraId="358935DC" w14:textId="77777777" w:rsidR="0098008E" w:rsidRPr="00025C6F" w:rsidRDefault="0098008E" w:rsidP="003E6884">
    <w:pPr>
      <w:pStyle w:val="Piedepgina"/>
      <w:ind w:left="-993"/>
      <w:rPr>
        <w:rFonts w:ascii="Aller" w:hAnsi="Aller"/>
        <w:i/>
        <w:sz w:val="18"/>
        <w:szCs w:val="18"/>
      </w:rPr>
    </w:pPr>
    <w:r w:rsidRPr="00025C6F">
      <w:rPr>
        <w:rFonts w:ascii="Aller" w:hAnsi="Aller"/>
        <w:i/>
        <w:sz w:val="18"/>
        <w:szCs w:val="18"/>
      </w:rPr>
      <w:t xml:space="preserve">         Correo Electrónico: planeacion@amazonas.gov.co</w:t>
    </w:r>
  </w:p>
  <w:p w14:paraId="6BE4074B" w14:textId="77777777" w:rsidR="0098008E" w:rsidRPr="00025C6F" w:rsidRDefault="0098008E" w:rsidP="003E688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329A8" w14:textId="77777777" w:rsidR="00BF1CCD" w:rsidRDefault="00BF1CCD" w:rsidP="00252F23">
      <w:pPr>
        <w:spacing w:after="0" w:line="240" w:lineRule="auto"/>
      </w:pPr>
      <w:r>
        <w:separator/>
      </w:r>
    </w:p>
  </w:footnote>
  <w:footnote w:type="continuationSeparator" w:id="0">
    <w:p w14:paraId="4C2F3F6F" w14:textId="77777777" w:rsidR="00BF1CCD" w:rsidRDefault="00BF1CCD" w:rsidP="00252F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08E11" w14:textId="77777777" w:rsidR="0098008E" w:rsidRPr="00025C6F" w:rsidRDefault="0098008E" w:rsidP="003E6884">
    <w:pPr>
      <w:pStyle w:val="Encabezado"/>
      <w:tabs>
        <w:tab w:val="clear" w:pos="4419"/>
        <w:tab w:val="center" w:pos="4536"/>
      </w:tabs>
      <w:ind w:left="-284"/>
      <w:jc w:val="center"/>
      <w:rPr>
        <w:rFonts w:ascii="Aller" w:hAnsi="Aller"/>
        <w:i/>
        <w:sz w:val="20"/>
        <w:szCs w:val="20"/>
      </w:rPr>
    </w:pPr>
    <w:r>
      <w:rPr>
        <w:rFonts w:ascii="Aller" w:hAnsi="Aller"/>
        <w:i/>
        <w:noProof/>
        <w:sz w:val="20"/>
        <w:szCs w:val="20"/>
        <w:lang w:eastAsia="es-CO"/>
      </w:rPr>
      <w:drawing>
        <wp:anchor distT="0" distB="0" distL="114300" distR="114300" simplePos="0" relativeHeight="251659264" behindDoc="1" locked="0" layoutInCell="1" allowOverlap="1" wp14:anchorId="4269E242" wp14:editId="7319C754">
          <wp:simplePos x="0" y="0"/>
          <wp:positionH relativeFrom="page">
            <wp:posOffset>9525</wp:posOffset>
          </wp:positionH>
          <wp:positionV relativeFrom="paragraph">
            <wp:posOffset>-333789</wp:posOffset>
          </wp:positionV>
          <wp:extent cx="7741925" cy="10019292"/>
          <wp:effectExtent l="0" t="0" r="0" b="127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ndo formato oficios BASE 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41925" cy="10019292"/>
                  </a:xfrm>
                  <a:prstGeom prst="rect">
                    <a:avLst/>
                  </a:prstGeom>
                </pic:spPr>
              </pic:pic>
            </a:graphicData>
          </a:graphic>
          <wp14:sizeRelH relativeFrom="page">
            <wp14:pctWidth>0</wp14:pctWidth>
          </wp14:sizeRelH>
          <wp14:sizeRelV relativeFrom="page">
            <wp14:pctHeight>0</wp14:pctHeight>
          </wp14:sizeRelV>
        </wp:anchor>
      </w:drawing>
    </w:r>
    <w:r w:rsidRPr="00025C6F">
      <w:rPr>
        <w:rFonts w:ascii="Aller" w:hAnsi="Aller"/>
        <w:i/>
        <w:sz w:val="20"/>
        <w:szCs w:val="20"/>
      </w:rPr>
      <w:t>República de Colombia</w:t>
    </w:r>
  </w:p>
  <w:p w14:paraId="6106E16A" w14:textId="77777777" w:rsidR="0098008E" w:rsidRPr="00025C6F" w:rsidRDefault="0098008E" w:rsidP="003E6884">
    <w:pPr>
      <w:pStyle w:val="Encabezado"/>
      <w:tabs>
        <w:tab w:val="clear" w:pos="4419"/>
        <w:tab w:val="center" w:pos="4536"/>
      </w:tabs>
      <w:ind w:left="-284"/>
      <w:jc w:val="center"/>
      <w:rPr>
        <w:rFonts w:ascii="Aller" w:hAnsi="Aller"/>
        <w:b/>
        <w:i/>
        <w:sz w:val="20"/>
        <w:szCs w:val="20"/>
      </w:rPr>
    </w:pPr>
    <w:r w:rsidRPr="00025C6F">
      <w:rPr>
        <w:rFonts w:ascii="Aller" w:hAnsi="Aller"/>
        <w:b/>
        <w:i/>
        <w:sz w:val="20"/>
        <w:szCs w:val="20"/>
      </w:rPr>
      <w:t>GOBERNACIÓN DEL AMAZONAS</w:t>
    </w:r>
  </w:p>
  <w:p w14:paraId="60028509" w14:textId="77777777" w:rsidR="0098008E" w:rsidRPr="00025C6F" w:rsidRDefault="0098008E" w:rsidP="003E6884">
    <w:pPr>
      <w:pStyle w:val="Encabezado"/>
      <w:tabs>
        <w:tab w:val="clear" w:pos="4419"/>
        <w:tab w:val="center" w:pos="4536"/>
      </w:tabs>
      <w:ind w:left="-284"/>
      <w:jc w:val="center"/>
      <w:rPr>
        <w:rFonts w:ascii="Aller" w:hAnsi="Aller"/>
        <w:i/>
        <w:sz w:val="20"/>
        <w:szCs w:val="20"/>
      </w:rPr>
    </w:pPr>
    <w:r w:rsidRPr="00025C6F">
      <w:rPr>
        <w:rFonts w:ascii="Aller" w:hAnsi="Aller"/>
        <w:i/>
        <w:sz w:val="20"/>
        <w:szCs w:val="20"/>
      </w:rPr>
      <w:t>Secretaría de Planeación y Desarrollo Territorial</w:t>
    </w:r>
  </w:p>
  <w:p w14:paraId="5BB688D4" w14:textId="77777777" w:rsidR="0098008E" w:rsidRPr="00025C6F" w:rsidRDefault="0098008E" w:rsidP="003E6884">
    <w:pPr>
      <w:pStyle w:val="Encabezado"/>
      <w:jc w:val="center"/>
    </w:pPr>
  </w:p>
  <w:p w14:paraId="04AC0FB3" w14:textId="77777777" w:rsidR="0098008E" w:rsidRPr="00025C6F" w:rsidRDefault="0098008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7D29A9"/>
    <w:multiLevelType w:val="hybridMultilevel"/>
    <w:tmpl w:val="2DA80C60"/>
    <w:lvl w:ilvl="0" w:tplc="04090015">
      <w:start w:val="1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AB50B5"/>
    <w:multiLevelType w:val="singleLevel"/>
    <w:tmpl w:val="240A0001"/>
    <w:lvl w:ilvl="0">
      <w:start w:val="1"/>
      <w:numFmt w:val="bullet"/>
      <w:lvlText w:val=""/>
      <w:lvlJc w:val="left"/>
      <w:pPr>
        <w:ind w:left="720" w:hanging="360"/>
      </w:pPr>
      <w:rPr>
        <w:rFonts w:ascii="Symbol" w:hAnsi="Symbol" w:hint="default"/>
      </w:rPr>
    </w:lvl>
  </w:abstractNum>
  <w:abstractNum w:abstractNumId="2" w15:restartNumberingAfterBreak="0">
    <w:nsid w:val="13044422"/>
    <w:multiLevelType w:val="hybridMultilevel"/>
    <w:tmpl w:val="7FC4E340"/>
    <w:lvl w:ilvl="0" w:tplc="0756D974">
      <w:numFmt w:val="bullet"/>
      <w:lvlText w:val="•"/>
      <w:lvlJc w:val="left"/>
      <w:pPr>
        <w:ind w:left="720" w:hanging="360"/>
      </w:pPr>
      <w:rPr>
        <w:rFonts w:ascii="Arial" w:eastAsia="Times New Roman"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3" w15:restartNumberingAfterBreak="0">
    <w:nsid w:val="149F454F"/>
    <w:multiLevelType w:val="multilevel"/>
    <w:tmpl w:val="A09A9D8C"/>
    <w:lvl w:ilvl="0">
      <w:start w:val="1"/>
      <w:numFmt w:val="decimal"/>
      <w:lvlText w:val="%1."/>
      <w:lvlJc w:val="left"/>
      <w:pPr>
        <w:ind w:left="720" w:hanging="360"/>
      </w:pPr>
    </w:lvl>
    <w:lvl w:ilvl="1">
      <w:start w:val="1"/>
      <w:numFmt w:val="decimal"/>
      <w:isLgl/>
      <w:lvlText w:val="%1.%2."/>
      <w:lvlJc w:val="left"/>
      <w:pPr>
        <w:ind w:left="862"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4" w15:restartNumberingAfterBreak="0">
    <w:nsid w:val="25E745EF"/>
    <w:multiLevelType w:val="hybridMultilevel"/>
    <w:tmpl w:val="FD7E7712"/>
    <w:lvl w:ilvl="0" w:tplc="0409000F">
      <w:start w:val="1"/>
      <w:numFmt w:val="decimal"/>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2CDD50CF"/>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35303B5E"/>
    <w:multiLevelType w:val="hybridMultilevel"/>
    <w:tmpl w:val="AF54D36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37271AAA"/>
    <w:multiLevelType w:val="hybridMultilevel"/>
    <w:tmpl w:val="C4AEED44"/>
    <w:lvl w:ilvl="0" w:tplc="04090015">
      <w:start w:val="1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351074"/>
    <w:multiLevelType w:val="hybridMultilevel"/>
    <w:tmpl w:val="055E5876"/>
    <w:lvl w:ilvl="0" w:tplc="0756D974">
      <w:numFmt w:val="bullet"/>
      <w:lvlText w:val="•"/>
      <w:lvlJc w:val="left"/>
      <w:pPr>
        <w:ind w:left="720" w:hanging="360"/>
      </w:pPr>
      <w:rPr>
        <w:rFonts w:ascii="Arial" w:eastAsia="Times New Roman"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9" w15:restartNumberingAfterBreak="0">
    <w:nsid w:val="3BCD7A77"/>
    <w:multiLevelType w:val="hybridMultilevel"/>
    <w:tmpl w:val="DA2EC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7D430D"/>
    <w:multiLevelType w:val="hybridMultilevel"/>
    <w:tmpl w:val="37CC07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53C43EB"/>
    <w:multiLevelType w:val="hybridMultilevel"/>
    <w:tmpl w:val="FD7E7712"/>
    <w:lvl w:ilvl="0" w:tplc="0409000F">
      <w:start w:val="1"/>
      <w:numFmt w:val="decimal"/>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4A294176"/>
    <w:multiLevelType w:val="hybridMultilevel"/>
    <w:tmpl w:val="7344909E"/>
    <w:lvl w:ilvl="0" w:tplc="0C0A0001">
      <w:start w:val="1"/>
      <w:numFmt w:val="bullet"/>
      <w:lvlText w:val=""/>
      <w:lvlJc w:val="left"/>
      <w:pPr>
        <w:tabs>
          <w:tab w:val="num" w:pos="360"/>
        </w:tabs>
        <w:ind w:left="36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3" w15:restartNumberingAfterBreak="0">
    <w:nsid w:val="4B3339C2"/>
    <w:multiLevelType w:val="hybridMultilevel"/>
    <w:tmpl w:val="FD7E7712"/>
    <w:lvl w:ilvl="0" w:tplc="0409000F">
      <w:start w:val="1"/>
      <w:numFmt w:val="decimal"/>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5544A5F"/>
    <w:multiLevelType w:val="hybridMultilevel"/>
    <w:tmpl w:val="B1DCF84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563F7288"/>
    <w:multiLevelType w:val="hybridMultilevel"/>
    <w:tmpl w:val="F2CE4848"/>
    <w:lvl w:ilvl="0" w:tplc="1088B54E">
      <w:start w:val="1"/>
      <w:numFmt w:val="decimal"/>
      <w:lvlText w:val="%1."/>
      <w:lvlJc w:val="left"/>
      <w:pPr>
        <w:ind w:left="1080" w:hanging="360"/>
      </w:pPr>
      <w:rPr>
        <w:rFonts w:eastAsia="Calibri"/>
      </w:rPr>
    </w:lvl>
    <w:lvl w:ilvl="1" w:tplc="240A0019">
      <w:start w:val="1"/>
      <w:numFmt w:val="lowerLetter"/>
      <w:lvlText w:val="%2."/>
      <w:lvlJc w:val="left"/>
      <w:pPr>
        <w:ind w:left="1800" w:hanging="360"/>
      </w:pPr>
    </w:lvl>
    <w:lvl w:ilvl="2" w:tplc="240A001B">
      <w:start w:val="1"/>
      <w:numFmt w:val="lowerRoman"/>
      <w:lvlText w:val="%3."/>
      <w:lvlJc w:val="right"/>
      <w:pPr>
        <w:ind w:left="2520" w:hanging="180"/>
      </w:pPr>
    </w:lvl>
    <w:lvl w:ilvl="3" w:tplc="240A000F">
      <w:start w:val="1"/>
      <w:numFmt w:val="decimal"/>
      <w:lvlText w:val="%4."/>
      <w:lvlJc w:val="left"/>
      <w:pPr>
        <w:ind w:left="3240" w:hanging="360"/>
      </w:pPr>
    </w:lvl>
    <w:lvl w:ilvl="4" w:tplc="240A0019">
      <w:start w:val="1"/>
      <w:numFmt w:val="lowerLetter"/>
      <w:lvlText w:val="%5."/>
      <w:lvlJc w:val="left"/>
      <w:pPr>
        <w:ind w:left="3960" w:hanging="360"/>
      </w:pPr>
    </w:lvl>
    <w:lvl w:ilvl="5" w:tplc="240A001B">
      <w:start w:val="1"/>
      <w:numFmt w:val="lowerRoman"/>
      <w:lvlText w:val="%6."/>
      <w:lvlJc w:val="right"/>
      <w:pPr>
        <w:ind w:left="4680" w:hanging="180"/>
      </w:pPr>
    </w:lvl>
    <w:lvl w:ilvl="6" w:tplc="240A000F">
      <w:start w:val="1"/>
      <w:numFmt w:val="decimal"/>
      <w:lvlText w:val="%7."/>
      <w:lvlJc w:val="left"/>
      <w:pPr>
        <w:ind w:left="5400" w:hanging="360"/>
      </w:pPr>
    </w:lvl>
    <w:lvl w:ilvl="7" w:tplc="240A0019">
      <w:start w:val="1"/>
      <w:numFmt w:val="lowerLetter"/>
      <w:lvlText w:val="%8."/>
      <w:lvlJc w:val="left"/>
      <w:pPr>
        <w:ind w:left="6120" w:hanging="360"/>
      </w:pPr>
    </w:lvl>
    <w:lvl w:ilvl="8" w:tplc="240A001B">
      <w:start w:val="1"/>
      <w:numFmt w:val="lowerRoman"/>
      <w:lvlText w:val="%9."/>
      <w:lvlJc w:val="right"/>
      <w:pPr>
        <w:ind w:left="6840" w:hanging="180"/>
      </w:pPr>
    </w:lvl>
  </w:abstractNum>
  <w:abstractNum w:abstractNumId="16" w15:restartNumberingAfterBreak="0">
    <w:nsid w:val="569F5238"/>
    <w:multiLevelType w:val="hybridMultilevel"/>
    <w:tmpl w:val="FC8C1F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3270FAA"/>
    <w:multiLevelType w:val="hybridMultilevel"/>
    <w:tmpl w:val="850A2EFA"/>
    <w:lvl w:ilvl="0" w:tplc="8C200E6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F0938"/>
    <w:multiLevelType w:val="hybridMultilevel"/>
    <w:tmpl w:val="C214EEE4"/>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15:restartNumberingAfterBreak="0">
    <w:nsid w:val="6E7B4295"/>
    <w:multiLevelType w:val="hybridMultilevel"/>
    <w:tmpl w:val="6C067CCC"/>
    <w:lvl w:ilvl="0" w:tplc="240A0001">
      <w:start w:val="1"/>
      <w:numFmt w:val="bullet"/>
      <w:lvlText w:val=""/>
      <w:lvlJc w:val="left"/>
      <w:pPr>
        <w:ind w:left="720" w:hanging="360"/>
      </w:pPr>
      <w:rPr>
        <w:rFonts w:ascii="Symbol" w:hAnsi="Symbol" w:hint="default"/>
      </w:rPr>
    </w:lvl>
    <w:lvl w:ilvl="1" w:tplc="0756D974">
      <w:numFmt w:val="bullet"/>
      <w:lvlText w:val="•"/>
      <w:lvlJc w:val="left"/>
      <w:pPr>
        <w:ind w:left="1440" w:hanging="360"/>
      </w:pPr>
      <w:rPr>
        <w:rFonts w:ascii="Arial" w:eastAsia="Times New Roman" w:hAnsi="Arial" w:cs="Arial"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0" w15:restartNumberingAfterBreak="0">
    <w:nsid w:val="6E824EB6"/>
    <w:multiLevelType w:val="hybridMultilevel"/>
    <w:tmpl w:val="E17A9354"/>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6EB30FEE"/>
    <w:multiLevelType w:val="hybridMultilevel"/>
    <w:tmpl w:val="13866F0A"/>
    <w:lvl w:ilvl="0" w:tplc="6EC859CA">
      <w:start w:val="1"/>
      <w:numFmt w:val="decimal"/>
      <w:lvlText w:val="%1."/>
      <w:lvlJc w:val="left"/>
      <w:pPr>
        <w:ind w:left="720" w:hanging="360"/>
      </w:pPr>
      <w:rPr>
        <w:rFonts w:ascii="Arial" w:hAnsi="Arial" w:cs="Arial" w:hint="default"/>
        <w:color w:val="707070"/>
        <w:sz w:val="27"/>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709F5B63"/>
    <w:multiLevelType w:val="multilevel"/>
    <w:tmpl w:val="68E6CB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75B445D2"/>
    <w:multiLevelType w:val="hybridMultilevel"/>
    <w:tmpl w:val="380EE88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24" w15:restartNumberingAfterBreak="0">
    <w:nsid w:val="7A2A007E"/>
    <w:multiLevelType w:val="hybridMultilevel"/>
    <w:tmpl w:val="16CAAC7C"/>
    <w:lvl w:ilvl="0" w:tplc="0756D974">
      <w:numFmt w:val="bullet"/>
      <w:lvlText w:val="•"/>
      <w:lvlJc w:val="left"/>
      <w:pPr>
        <w:ind w:left="720" w:hanging="360"/>
      </w:pPr>
      <w:rPr>
        <w:rFonts w:ascii="Arial" w:eastAsia="Times New Roman" w:hAnsi="Arial" w:cs="Aria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num w:numId="1">
    <w:abstractNumId w:val="13"/>
  </w:num>
  <w:num w:numId="2">
    <w:abstractNumId w:val="17"/>
  </w:num>
  <w:num w:numId="3">
    <w:abstractNumId w:val="16"/>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num>
  <w:num w:numId="6">
    <w:abstractNumId w:val="0"/>
  </w:num>
  <w:num w:numId="7">
    <w:abstractNumId w:val="1"/>
  </w:num>
  <w:num w:numId="8">
    <w:abstractNumId w:val="6"/>
  </w:num>
  <w:num w:numId="9">
    <w:abstractNumId w:val="5"/>
  </w:num>
  <w:num w:numId="10">
    <w:abstractNumId w:val="12"/>
  </w:num>
  <w:num w:numId="11">
    <w:abstractNumId w:val="14"/>
  </w:num>
  <w:num w:numId="12">
    <w:abstractNumId w:val="23"/>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8"/>
  </w:num>
  <w:num w:numId="16">
    <w:abstractNumId w:val="1"/>
  </w:num>
  <w:num w:numId="17">
    <w:abstractNumId w:val="19"/>
  </w:num>
  <w:num w:numId="18">
    <w:abstractNumId w:val="24"/>
  </w:num>
  <w:num w:numId="19">
    <w:abstractNumId w:val="18"/>
  </w:num>
  <w:num w:numId="20">
    <w:abstractNumId w:val="20"/>
  </w:num>
  <w:num w:numId="21">
    <w:abstractNumId w:val="9"/>
  </w:num>
  <w:num w:numId="22">
    <w:abstractNumId w:val="4"/>
  </w:num>
  <w:num w:numId="23">
    <w:abstractNumId w:val="11"/>
  </w:num>
  <w:num w:numId="24">
    <w:abstractNumId w:val="21"/>
  </w:num>
  <w:num w:numId="25">
    <w:abstractNumId w:val="15"/>
  </w:num>
  <w:num w:numId="26">
    <w:abstractNumId w:val="10"/>
  </w:num>
  <w:num w:numId="2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8"/>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F12"/>
    <w:rsid w:val="00015124"/>
    <w:rsid w:val="00024F29"/>
    <w:rsid w:val="00025C6F"/>
    <w:rsid w:val="000271EF"/>
    <w:rsid w:val="00051A5C"/>
    <w:rsid w:val="00053710"/>
    <w:rsid w:val="00055789"/>
    <w:rsid w:val="00063946"/>
    <w:rsid w:val="00086587"/>
    <w:rsid w:val="000968D3"/>
    <w:rsid w:val="000A58FF"/>
    <w:rsid w:val="000A7321"/>
    <w:rsid w:val="000C4927"/>
    <w:rsid w:val="000D2BBF"/>
    <w:rsid w:val="000E0EDE"/>
    <w:rsid w:val="000E6DFD"/>
    <w:rsid w:val="000F2F7C"/>
    <w:rsid w:val="00101BC4"/>
    <w:rsid w:val="00104909"/>
    <w:rsid w:val="001176B6"/>
    <w:rsid w:val="00117CF5"/>
    <w:rsid w:val="00165A2C"/>
    <w:rsid w:val="001663BF"/>
    <w:rsid w:val="0017628D"/>
    <w:rsid w:val="00177058"/>
    <w:rsid w:val="001960E3"/>
    <w:rsid w:val="001C0E40"/>
    <w:rsid w:val="001C3817"/>
    <w:rsid w:val="001D54FF"/>
    <w:rsid w:val="002116E5"/>
    <w:rsid w:val="0022336A"/>
    <w:rsid w:val="00250562"/>
    <w:rsid w:val="00252F23"/>
    <w:rsid w:val="00255548"/>
    <w:rsid w:val="00255C56"/>
    <w:rsid w:val="002660DA"/>
    <w:rsid w:val="002811F6"/>
    <w:rsid w:val="00282C78"/>
    <w:rsid w:val="00295CB4"/>
    <w:rsid w:val="002A6053"/>
    <w:rsid w:val="002D053E"/>
    <w:rsid w:val="002E16EA"/>
    <w:rsid w:val="002E51FE"/>
    <w:rsid w:val="00307E66"/>
    <w:rsid w:val="00317489"/>
    <w:rsid w:val="00343C5C"/>
    <w:rsid w:val="003616FB"/>
    <w:rsid w:val="0037056A"/>
    <w:rsid w:val="00370688"/>
    <w:rsid w:val="003924A4"/>
    <w:rsid w:val="003B628C"/>
    <w:rsid w:val="003E3EB0"/>
    <w:rsid w:val="003E6884"/>
    <w:rsid w:val="003F0890"/>
    <w:rsid w:val="00417313"/>
    <w:rsid w:val="0042588E"/>
    <w:rsid w:val="00430133"/>
    <w:rsid w:val="004340FB"/>
    <w:rsid w:val="00443861"/>
    <w:rsid w:val="0045181E"/>
    <w:rsid w:val="00460188"/>
    <w:rsid w:val="00475903"/>
    <w:rsid w:val="00483D1F"/>
    <w:rsid w:val="00483E02"/>
    <w:rsid w:val="004B0CD3"/>
    <w:rsid w:val="004B2373"/>
    <w:rsid w:val="004D7C84"/>
    <w:rsid w:val="004E52F8"/>
    <w:rsid w:val="004F02B3"/>
    <w:rsid w:val="005104A2"/>
    <w:rsid w:val="00521658"/>
    <w:rsid w:val="00530AD3"/>
    <w:rsid w:val="00531B8E"/>
    <w:rsid w:val="00546BDA"/>
    <w:rsid w:val="0056216B"/>
    <w:rsid w:val="00575998"/>
    <w:rsid w:val="0057637F"/>
    <w:rsid w:val="00581DCC"/>
    <w:rsid w:val="005A12EE"/>
    <w:rsid w:val="005A2EBD"/>
    <w:rsid w:val="005A63D6"/>
    <w:rsid w:val="005A7887"/>
    <w:rsid w:val="005B183F"/>
    <w:rsid w:val="005B2B7A"/>
    <w:rsid w:val="005B6FA8"/>
    <w:rsid w:val="005E5C6E"/>
    <w:rsid w:val="005F3269"/>
    <w:rsid w:val="005F40D1"/>
    <w:rsid w:val="006025EB"/>
    <w:rsid w:val="00617CEC"/>
    <w:rsid w:val="00622F60"/>
    <w:rsid w:val="00623A50"/>
    <w:rsid w:val="0063004A"/>
    <w:rsid w:val="00632F2D"/>
    <w:rsid w:val="00632F88"/>
    <w:rsid w:val="00660419"/>
    <w:rsid w:val="00676159"/>
    <w:rsid w:val="0068788E"/>
    <w:rsid w:val="00691DB1"/>
    <w:rsid w:val="0069649C"/>
    <w:rsid w:val="0069742A"/>
    <w:rsid w:val="006975B1"/>
    <w:rsid w:val="006B63E8"/>
    <w:rsid w:val="006C3C02"/>
    <w:rsid w:val="006D0826"/>
    <w:rsid w:val="006E2972"/>
    <w:rsid w:val="006E65EC"/>
    <w:rsid w:val="006F431C"/>
    <w:rsid w:val="00726635"/>
    <w:rsid w:val="00734EBB"/>
    <w:rsid w:val="0074366B"/>
    <w:rsid w:val="00743BD8"/>
    <w:rsid w:val="00755DFB"/>
    <w:rsid w:val="00771920"/>
    <w:rsid w:val="00781EE0"/>
    <w:rsid w:val="00784F3A"/>
    <w:rsid w:val="00791B82"/>
    <w:rsid w:val="007956A8"/>
    <w:rsid w:val="00796AAC"/>
    <w:rsid w:val="007A345C"/>
    <w:rsid w:val="007A41A3"/>
    <w:rsid w:val="007A4B04"/>
    <w:rsid w:val="007B501D"/>
    <w:rsid w:val="007C1085"/>
    <w:rsid w:val="007C5868"/>
    <w:rsid w:val="00805944"/>
    <w:rsid w:val="00826128"/>
    <w:rsid w:val="00830BA7"/>
    <w:rsid w:val="00846436"/>
    <w:rsid w:val="00865721"/>
    <w:rsid w:val="008738A5"/>
    <w:rsid w:val="00876914"/>
    <w:rsid w:val="008815B3"/>
    <w:rsid w:val="00891E16"/>
    <w:rsid w:val="008926B2"/>
    <w:rsid w:val="008A2A48"/>
    <w:rsid w:val="008A4A06"/>
    <w:rsid w:val="008B56DF"/>
    <w:rsid w:val="008C63D6"/>
    <w:rsid w:val="008E4F4E"/>
    <w:rsid w:val="009008AD"/>
    <w:rsid w:val="00917D3F"/>
    <w:rsid w:val="00926343"/>
    <w:rsid w:val="0092669E"/>
    <w:rsid w:val="00932255"/>
    <w:rsid w:val="00941107"/>
    <w:rsid w:val="0094197D"/>
    <w:rsid w:val="00974B7B"/>
    <w:rsid w:val="00976E8A"/>
    <w:rsid w:val="0098008E"/>
    <w:rsid w:val="009820E3"/>
    <w:rsid w:val="0098675F"/>
    <w:rsid w:val="00991529"/>
    <w:rsid w:val="009A7F14"/>
    <w:rsid w:val="009B1476"/>
    <w:rsid w:val="009B2538"/>
    <w:rsid w:val="009C2CF2"/>
    <w:rsid w:val="009C64D4"/>
    <w:rsid w:val="009D2EE1"/>
    <w:rsid w:val="009F7080"/>
    <w:rsid w:val="00A00947"/>
    <w:rsid w:val="00A073FE"/>
    <w:rsid w:val="00A121A1"/>
    <w:rsid w:val="00A13421"/>
    <w:rsid w:val="00A403CA"/>
    <w:rsid w:val="00A43B75"/>
    <w:rsid w:val="00A43BD1"/>
    <w:rsid w:val="00A628C1"/>
    <w:rsid w:val="00A65F0B"/>
    <w:rsid w:val="00A87C2A"/>
    <w:rsid w:val="00A905E4"/>
    <w:rsid w:val="00A95EA6"/>
    <w:rsid w:val="00AA62C3"/>
    <w:rsid w:val="00AB2C32"/>
    <w:rsid w:val="00AC54F3"/>
    <w:rsid w:val="00AC72D7"/>
    <w:rsid w:val="00AD4333"/>
    <w:rsid w:val="00B130D6"/>
    <w:rsid w:val="00B4560C"/>
    <w:rsid w:val="00B75AFC"/>
    <w:rsid w:val="00B9408A"/>
    <w:rsid w:val="00BB6EA0"/>
    <w:rsid w:val="00BE3649"/>
    <w:rsid w:val="00BF1CCD"/>
    <w:rsid w:val="00C179FC"/>
    <w:rsid w:val="00C310B3"/>
    <w:rsid w:val="00C3704E"/>
    <w:rsid w:val="00C43789"/>
    <w:rsid w:val="00C82031"/>
    <w:rsid w:val="00C84255"/>
    <w:rsid w:val="00C87F12"/>
    <w:rsid w:val="00CA6429"/>
    <w:rsid w:val="00CB2169"/>
    <w:rsid w:val="00CB50F6"/>
    <w:rsid w:val="00CB6D50"/>
    <w:rsid w:val="00CF04E7"/>
    <w:rsid w:val="00D033EB"/>
    <w:rsid w:val="00D44EB7"/>
    <w:rsid w:val="00D70EB4"/>
    <w:rsid w:val="00D87DA1"/>
    <w:rsid w:val="00D96CE6"/>
    <w:rsid w:val="00DA5954"/>
    <w:rsid w:val="00DA5DF9"/>
    <w:rsid w:val="00DB3543"/>
    <w:rsid w:val="00DB3D78"/>
    <w:rsid w:val="00DC4E8E"/>
    <w:rsid w:val="00DD2B80"/>
    <w:rsid w:val="00DE275D"/>
    <w:rsid w:val="00DE3A34"/>
    <w:rsid w:val="00DE6C61"/>
    <w:rsid w:val="00DF092D"/>
    <w:rsid w:val="00DF4B59"/>
    <w:rsid w:val="00DF6AAC"/>
    <w:rsid w:val="00E06242"/>
    <w:rsid w:val="00E1355C"/>
    <w:rsid w:val="00E15A4E"/>
    <w:rsid w:val="00E33BAD"/>
    <w:rsid w:val="00E37EFF"/>
    <w:rsid w:val="00E40811"/>
    <w:rsid w:val="00E43649"/>
    <w:rsid w:val="00E53C3B"/>
    <w:rsid w:val="00E56520"/>
    <w:rsid w:val="00E568BA"/>
    <w:rsid w:val="00E7163F"/>
    <w:rsid w:val="00E83A4C"/>
    <w:rsid w:val="00E96004"/>
    <w:rsid w:val="00E96CE3"/>
    <w:rsid w:val="00EA63F2"/>
    <w:rsid w:val="00EA6D12"/>
    <w:rsid w:val="00EB4F5F"/>
    <w:rsid w:val="00ED0E19"/>
    <w:rsid w:val="00EE2CEF"/>
    <w:rsid w:val="00EE69A5"/>
    <w:rsid w:val="00EE75AB"/>
    <w:rsid w:val="00F032D8"/>
    <w:rsid w:val="00F1369E"/>
    <w:rsid w:val="00F32742"/>
    <w:rsid w:val="00F33F52"/>
    <w:rsid w:val="00F5494B"/>
    <w:rsid w:val="00F67261"/>
    <w:rsid w:val="00FA3330"/>
    <w:rsid w:val="00FB7D73"/>
    <w:rsid w:val="00FD5858"/>
    <w:rsid w:val="00FE6BA2"/>
    <w:rsid w:val="00FF64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E04D2E"/>
  <w15:chartTrackingRefBased/>
  <w15:docId w15:val="{48178779-0CED-4866-8E94-1ED73D57B5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F12"/>
    <w:rPr>
      <w:lang w:val="es-CO"/>
    </w:rPr>
  </w:style>
  <w:style w:type="paragraph" w:styleId="Ttulo1">
    <w:name w:val="heading 1"/>
    <w:basedOn w:val="Normal"/>
    <w:next w:val="Normal"/>
    <w:link w:val="Ttulo1Car"/>
    <w:uiPriority w:val="9"/>
    <w:qFormat/>
    <w:rsid w:val="004340FB"/>
    <w:pPr>
      <w:keepNext/>
      <w:keepLines/>
      <w:spacing w:before="240" w:after="0"/>
      <w:jc w:val="center"/>
      <w:outlineLvl w:val="0"/>
    </w:pPr>
    <w:rPr>
      <w:rFonts w:ascii="Arial" w:eastAsiaTheme="majorEastAsia" w:hAnsi="Arial" w:cstheme="majorBidi"/>
      <w:b/>
      <w:sz w:val="24"/>
      <w:szCs w:val="32"/>
    </w:rPr>
  </w:style>
  <w:style w:type="paragraph" w:styleId="Ttulo2">
    <w:name w:val="heading 2"/>
    <w:basedOn w:val="Normal"/>
    <w:next w:val="Normal"/>
    <w:link w:val="Ttulo2Car"/>
    <w:unhideWhenUsed/>
    <w:qFormat/>
    <w:rsid w:val="004340FB"/>
    <w:pPr>
      <w:keepNext/>
      <w:keepLines/>
      <w:spacing w:after="120" w:line="240" w:lineRule="auto"/>
      <w:jc w:val="both"/>
      <w:outlineLvl w:val="1"/>
    </w:pPr>
    <w:rPr>
      <w:rFonts w:ascii="Arial" w:eastAsiaTheme="majorEastAsia" w:hAnsi="Arial" w:cstheme="majorBidi"/>
      <w:b/>
      <w:sz w:val="24"/>
      <w:szCs w:val="28"/>
    </w:rPr>
  </w:style>
  <w:style w:type="paragraph" w:styleId="Ttulo3">
    <w:name w:val="heading 3"/>
    <w:basedOn w:val="Normal"/>
    <w:next w:val="Normal"/>
    <w:link w:val="Ttulo3Car"/>
    <w:uiPriority w:val="9"/>
    <w:semiHidden/>
    <w:unhideWhenUsed/>
    <w:qFormat/>
    <w:rsid w:val="0006394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semiHidden/>
    <w:unhideWhenUsed/>
    <w:qFormat/>
    <w:rsid w:val="00E56520"/>
    <w:pPr>
      <w:keepNext/>
      <w:keepLines/>
      <w:spacing w:before="80" w:after="80" w:line="240" w:lineRule="auto"/>
      <w:jc w:val="both"/>
      <w:outlineLvl w:val="3"/>
    </w:pPr>
    <w:rPr>
      <w:rFonts w:asciiTheme="majorHAnsi" w:eastAsiaTheme="majorEastAsia" w:hAnsiTheme="majorHAnsi" w:cstheme="majorBidi"/>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C87F12"/>
    <w:pPr>
      <w:ind w:left="720"/>
      <w:contextualSpacing/>
    </w:pPr>
  </w:style>
  <w:style w:type="paragraph" w:styleId="Encabezado">
    <w:name w:val="header"/>
    <w:basedOn w:val="Normal"/>
    <w:link w:val="EncabezadoCar"/>
    <w:uiPriority w:val="99"/>
    <w:unhideWhenUsed/>
    <w:rsid w:val="00252F2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52F23"/>
  </w:style>
  <w:style w:type="paragraph" w:styleId="Piedepgina">
    <w:name w:val="footer"/>
    <w:basedOn w:val="Normal"/>
    <w:link w:val="PiedepginaCar"/>
    <w:uiPriority w:val="99"/>
    <w:unhideWhenUsed/>
    <w:rsid w:val="00252F2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52F23"/>
  </w:style>
  <w:style w:type="character" w:customStyle="1" w:styleId="Ttulo2Car">
    <w:name w:val="Título 2 Car"/>
    <w:basedOn w:val="Fuentedeprrafopredeter"/>
    <w:link w:val="Ttulo2"/>
    <w:rsid w:val="004340FB"/>
    <w:rPr>
      <w:rFonts w:ascii="Arial" w:eastAsiaTheme="majorEastAsia" w:hAnsi="Arial" w:cstheme="majorBidi"/>
      <w:b/>
      <w:sz w:val="24"/>
      <w:szCs w:val="28"/>
      <w:lang w:val="es-CO"/>
    </w:rPr>
  </w:style>
  <w:style w:type="character" w:customStyle="1" w:styleId="Ttulo4Car">
    <w:name w:val="Título 4 Car"/>
    <w:basedOn w:val="Fuentedeprrafopredeter"/>
    <w:link w:val="Ttulo4"/>
    <w:uiPriority w:val="9"/>
    <w:semiHidden/>
    <w:rsid w:val="00E56520"/>
    <w:rPr>
      <w:rFonts w:asciiTheme="majorHAnsi" w:eastAsiaTheme="majorEastAsia" w:hAnsiTheme="majorHAnsi" w:cstheme="majorBidi"/>
      <w:sz w:val="24"/>
      <w:szCs w:val="24"/>
      <w:lang w:val="es-CO"/>
    </w:rPr>
  </w:style>
  <w:style w:type="character" w:customStyle="1" w:styleId="title-details">
    <w:name w:val="title-details"/>
    <w:rsid w:val="00E56520"/>
  </w:style>
  <w:style w:type="paragraph" w:styleId="Textodeglobo">
    <w:name w:val="Balloon Text"/>
    <w:basedOn w:val="Normal"/>
    <w:link w:val="TextodegloboCar"/>
    <w:uiPriority w:val="99"/>
    <w:semiHidden/>
    <w:unhideWhenUsed/>
    <w:rsid w:val="001C3817"/>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C3817"/>
    <w:rPr>
      <w:rFonts w:ascii="Segoe UI" w:hAnsi="Segoe UI" w:cs="Segoe UI"/>
      <w:sz w:val="18"/>
      <w:szCs w:val="18"/>
      <w:lang w:val="es-CO"/>
    </w:rPr>
  </w:style>
  <w:style w:type="table" w:styleId="Tablanormal5">
    <w:name w:val="Plain Table 5"/>
    <w:basedOn w:val="Tablanormal"/>
    <w:uiPriority w:val="45"/>
    <w:rsid w:val="004D7C84"/>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Ttulo1Car">
    <w:name w:val="Título 1 Car"/>
    <w:basedOn w:val="Fuentedeprrafopredeter"/>
    <w:link w:val="Ttulo1"/>
    <w:uiPriority w:val="9"/>
    <w:rsid w:val="004340FB"/>
    <w:rPr>
      <w:rFonts w:ascii="Arial" w:eastAsiaTheme="majorEastAsia" w:hAnsi="Arial" w:cstheme="majorBidi"/>
      <w:b/>
      <w:sz w:val="24"/>
      <w:szCs w:val="32"/>
      <w:lang w:val="es-CO"/>
    </w:rPr>
  </w:style>
  <w:style w:type="table" w:styleId="Tablaconcuadrcula">
    <w:name w:val="Table Grid"/>
    <w:basedOn w:val="Tablanormal"/>
    <w:uiPriority w:val="39"/>
    <w:rsid w:val="0037056A"/>
    <w:pPr>
      <w:spacing w:after="0" w:line="240" w:lineRule="auto"/>
    </w:pPr>
    <w:rPr>
      <w:lang w:val="es-ES_trad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EA6D12"/>
    <w:pPr>
      <w:jc w:val="left"/>
      <w:outlineLvl w:val="9"/>
    </w:pPr>
    <w:rPr>
      <w:rFonts w:asciiTheme="majorHAnsi" w:hAnsiTheme="majorHAnsi"/>
      <w:b w:val="0"/>
      <w:color w:val="2E74B5" w:themeColor="accent1" w:themeShade="BF"/>
      <w:sz w:val="32"/>
      <w:lang w:eastAsia="es-CO"/>
    </w:rPr>
  </w:style>
  <w:style w:type="paragraph" w:styleId="TDC1">
    <w:name w:val="toc 1"/>
    <w:basedOn w:val="Normal"/>
    <w:next w:val="Normal"/>
    <w:autoRedefine/>
    <w:uiPriority w:val="39"/>
    <w:unhideWhenUsed/>
    <w:rsid w:val="00EA6D12"/>
    <w:pPr>
      <w:spacing w:after="100"/>
    </w:pPr>
  </w:style>
  <w:style w:type="paragraph" w:styleId="TDC2">
    <w:name w:val="toc 2"/>
    <w:basedOn w:val="Normal"/>
    <w:next w:val="Normal"/>
    <w:autoRedefine/>
    <w:uiPriority w:val="39"/>
    <w:unhideWhenUsed/>
    <w:rsid w:val="00EA6D12"/>
    <w:pPr>
      <w:spacing w:after="100"/>
      <w:ind w:left="220"/>
    </w:pPr>
  </w:style>
  <w:style w:type="paragraph" w:styleId="TDC3">
    <w:name w:val="toc 3"/>
    <w:basedOn w:val="Normal"/>
    <w:next w:val="Normal"/>
    <w:autoRedefine/>
    <w:uiPriority w:val="39"/>
    <w:unhideWhenUsed/>
    <w:rsid w:val="00EA6D12"/>
    <w:pPr>
      <w:spacing w:after="100"/>
      <w:ind w:left="440"/>
    </w:pPr>
    <w:rPr>
      <w:rFonts w:eastAsiaTheme="minorEastAsia"/>
      <w:lang w:eastAsia="es-CO"/>
    </w:rPr>
  </w:style>
  <w:style w:type="paragraph" w:styleId="TDC4">
    <w:name w:val="toc 4"/>
    <w:basedOn w:val="Normal"/>
    <w:next w:val="Normal"/>
    <w:autoRedefine/>
    <w:uiPriority w:val="39"/>
    <w:unhideWhenUsed/>
    <w:rsid w:val="00EA6D12"/>
    <w:pPr>
      <w:spacing w:after="100"/>
      <w:ind w:left="660"/>
    </w:pPr>
    <w:rPr>
      <w:rFonts w:eastAsiaTheme="minorEastAsia"/>
      <w:lang w:eastAsia="es-CO"/>
    </w:rPr>
  </w:style>
  <w:style w:type="paragraph" w:styleId="TDC5">
    <w:name w:val="toc 5"/>
    <w:basedOn w:val="Normal"/>
    <w:next w:val="Normal"/>
    <w:autoRedefine/>
    <w:uiPriority w:val="39"/>
    <w:unhideWhenUsed/>
    <w:rsid w:val="00EA6D12"/>
    <w:pPr>
      <w:spacing w:after="100"/>
      <w:ind w:left="880"/>
    </w:pPr>
    <w:rPr>
      <w:rFonts w:eastAsiaTheme="minorEastAsia"/>
      <w:lang w:eastAsia="es-CO"/>
    </w:rPr>
  </w:style>
  <w:style w:type="paragraph" w:styleId="TDC6">
    <w:name w:val="toc 6"/>
    <w:basedOn w:val="Normal"/>
    <w:next w:val="Normal"/>
    <w:autoRedefine/>
    <w:uiPriority w:val="39"/>
    <w:unhideWhenUsed/>
    <w:rsid w:val="00EA6D12"/>
    <w:pPr>
      <w:spacing w:after="100"/>
      <w:ind w:left="1100"/>
    </w:pPr>
    <w:rPr>
      <w:rFonts w:eastAsiaTheme="minorEastAsia"/>
      <w:lang w:eastAsia="es-CO"/>
    </w:rPr>
  </w:style>
  <w:style w:type="paragraph" w:styleId="TDC7">
    <w:name w:val="toc 7"/>
    <w:basedOn w:val="Normal"/>
    <w:next w:val="Normal"/>
    <w:autoRedefine/>
    <w:uiPriority w:val="39"/>
    <w:unhideWhenUsed/>
    <w:rsid w:val="00EA6D12"/>
    <w:pPr>
      <w:spacing w:after="100"/>
      <w:ind w:left="1320"/>
    </w:pPr>
    <w:rPr>
      <w:rFonts w:eastAsiaTheme="minorEastAsia"/>
      <w:lang w:eastAsia="es-CO"/>
    </w:rPr>
  </w:style>
  <w:style w:type="paragraph" w:styleId="TDC8">
    <w:name w:val="toc 8"/>
    <w:basedOn w:val="Normal"/>
    <w:next w:val="Normal"/>
    <w:autoRedefine/>
    <w:uiPriority w:val="39"/>
    <w:unhideWhenUsed/>
    <w:rsid w:val="00EA6D12"/>
    <w:pPr>
      <w:spacing w:after="100"/>
      <w:ind w:left="1540"/>
    </w:pPr>
    <w:rPr>
      <w:rFonts w:eastAsiaTheme="minorEastAsia"/>
      <w:lang w:eastAsia="es-CO"/>
    </w:rPr>
  </w:style>
  <w:style w:type="paragraph" w:styleId="TDC9">
    <w:name w:val="toc 9"/>
    <w:basedOn w:val="Normal"/>
    <w:next w:val="Normal"/>
    <w:autoRedefine/>
    <w:uiPriority w:val="39"/>
    <w:unhideWhenUsed/>
    <w:rsid w:val="00EA6D12"/>
    <w:pPr>
      <w:spacing w:after="100"/>
      <w:ind w:left="1760"/>
    </w:pPr>
    <w:rPr>
      <w:rFonts w:eastAsiaTheme="minorEastAsia"/>
      <w:lang w:eastAsia="es-CO"/>
    </w:rPr>
  </w:style>
  <w:style w:type="character" w:styleId="Hipervnculo">
    <w:name w:val="Hyperlink"/>
    <w:basedOn w:val="Fuentedeprrafopredeter"/>
    <w:uiPriority w:val="99"/>
    <w:unhideWhenUsed/>
    <w:rsid w:val="00EA6D12"/>
    <w:rPr>
      <w:color w:val="0563C1" w:themeColor="hyperlink"/>
      <w:u w:val="single"/>
    </w:rPr>
  </w:style>
  <w:style w:type="character" w:styleId="Mencinsinresolver">
    <w:name w:val="Unresolved Mention"/>
    <w:basedOn w:val="Fuentedeprrafopredeter"/>
    <w:uiPriority w:val="99"/>
    <w:semiHidden/>
    <w:unhideWhenUsed/>
    <w:rsid w:val="00EA6D12"/>
    <w:rPr>
      <w:color w:val="605E5C"/>
      <w:shd w:val="clear" w:color="auto" w:fill="E1DFDD"/>
    </w:rPr>
  </w:style>
  <w:style w:type="paragraph" w:styleId="NormalWeb">
    <w:name w:val="Normal (Web)"/>
    <w:basedOn w:val="Normal"/>
    <w:uiPriority w:val="99"/>
    <w:semiHidden/>
    <w:unhideWhenUsed/>
    <w:rsid w:val="00053710"/>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063946"/>
    <w:rPr>
      <w:b/>
      <w:bCs/>
    </w:rPr>
  </w:style>
  <w:style w:type="character" w:customStyle="1" w:styleId="Ttulo3Car">
    <w:name w:val="Título 3 Car"/>
    <w:basedOn w:val="Fuentedeprrafopredeter"/>
    <w:link w:val="Ttulo3"/>
    <w:uiPriority w:val="9"/>
    <w:semiHidden/>
    <w:rsid w:val="00063946"/>
    <w:rPr>
      <w:rFonts w:asciiTheme="majorHAnsi" w:eastAsiaTheme="majorEastAsia" w:hAnsiTheme="majorHAnsi" w:cstheme="majorBidi"/>
      <w:color w:val="1F4D78" w:themeColor="accent1" w:themeShade="7F"/>
      <w:sz w:val="24"/>
      <w:szCs w:val="24"/>
      <w:lang w:val="es-CO"/>
    </w:rPr>
  </w:style>
  <w:style w:type="character" w:styleId="nfasis">
    <w:name w:val="Emphasis"/>
    <w:basedOn w:val="Fuentedeprrafopredeter"/>
    <w:uiPriority w:val="20"/>
    <w:qFormat/>
    <w:rsid w:val="0006394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095131">
      <w:bodyDiv w:val="1"/>
      <w:marLeft w:val="0"/>
      <w:marRight w:val="0"/>
      <w:marTop w:val="0"/>
      <w:marBottom w:val="0"/>
      <w:divBdr>
        <w:top w:val="none" w:sz="0" w:space="0" w:color="auto"/>
        <w:left w:val="none" w:sz="0" w:space="0" w:color="auto"/>
        <w:bottom w:val="none" w:sz="0" w:space="0" w:color="auto"/>
        <w:right w:val="none" w:sz="0" w:space="0" w:color="auto"/>
      </w:divBdr>
    </w:div>
    <w:div w:id="137914891">
      <w:bodyDiv w:val="1"/>
      <w:marLeft w:val="0"/>
      <w:marRight w:val="0"/>
      <w:marTop w:val="0"/>
      <w:marBottom w:val="0"/>
      <w:divBdr>
        <w:top w:val="none" w:sz="0" w:space="0" w:color="auto"/>
        <w:left w:val="none" w:sz="0" w:space="0" w:color="auto"/>
        <w:bottom w:val="none" w:sz="0" w:space="0" w:color="auto"/>
        <w:right w:val="none" w:sz="0" w:space="0" w:color="auto"/>
      </w:divBdr>
    </w:div>
    <w:div w:id="211814399">
      <w:bodyDiv w:val="1"/>
      <w:marLeft w:val="0"/>
      <w:marRight w:val="0"/>
      <w:marTop w:val="0"/>
      <w:marBottom w:val="0"/>
      <w:divBdr>
        <w:top w:val="none" w:sz="0" w:space="0" w:color="auto"/>
        <w:left w:val="none" w:sz="0" w:space="0" w:color="auto"/>
        <w:bottom w:val="none" w:sz="0" w:space="0" w:color="auto"/>
        <w:right w:val="none" w:sz="0" w:space="0" w:color="auto"/>
      </w:divBdr>
    </w:div>
    <w:div w:id="222445493">
      <w:bodyDiv w:val="1"/>
      <w:marLeft w:val="0"/>
      <w:marRight w:val="0"/>
      <w:marTop w:val="0"/>
      <w:marBottom w:val="0"/>
      <w:divBdr>
        <w:top w:val="none" w:sz="0" w:space="0" w:color="auto"/>
        <w:left w:val="none" w:sz="0" w:space="0" w:color="auto"/>
        <w:bottom w:val="none" w:sz="0" w:space="0" w:color="auto"/>
        <w:right w:val="none" w:sz="0" w:space="0" w:color="auto"/>
      </w:divBdr>
    </w:div>
    <w:div w:id="229583993">
      <w:bodyDiv w:val="1"/>
      <w:marLeft w:val="0"/>
      <w:marRight w:val="0"/>
      <w:marTop w:val="0"/>
      <w:marBottom w:val="0"/>
      <w:divBdr>
        <w:top w:val="none" w:sz="0" w:space="0" w:color="auto"/>
        <w:left w:val="none" w:sz="0" w:space="0" w:color="auto"/>
        <w:bottom w:val="none" w:sz="0" w:space="0" w:color="auto"/>
        <w:right w:val="none" w:sz="0" w:space="0" w:color="auto"/>
      </w:divBdr>
    </w:div>
    <w:div w:id="265159887">
      <w:bodyDiv w:val="1"/>
      <w:marLeft w:val="0"/>
      <w:marRight w:val="0"/>
      <w:marTop w:val="0"/>
      <w:marBottom w:val="0"/>
      <w:divBdr>
        <w:top w:val="none" w:sz="0" w:space="0" w:color="auto"/>
        <w:left w:val="none" w:sz="0" w:space="0" w:color="auto"/>
        <w:bottom w:val="none" w:sz="0" w:space="0" w:color="auto"/>
        <w:right w:val="none" w:sz="0" w:space="0" w:color="auto"/>
      </w:divBdr>
    </w:div>
    <w:div w:id="289287120">
      <w:bodyDiv w:val="1"/>
      <w:marLeft w:val="0"/>
      <w:marRight w:val="0"/>
      <w:marTop w:val="0"/>
      <w:marBottom w:val="0"/>
      <w:divBdr>
        <w:top w:val="none" w:sz="0" w:space="0" w:color="auto"/>
        <w:left w:val="none" w:sz="0" w:space="0" w:color="auto"/>
        <w:bottom w:val="none" w:sz="0" w:space="0" w:color="auto"/>
        <w:right w:val="none" w:sz="0" w:space="0" w:color="auto"/>
      </w:divBdr>
    </w:div>
    <w:div w:id="300381596">
      <w:bodyDiv w:val="1"/>
      <w:marLeft w:val="0"/>
      <w:marRight w:val="0"/>
      <w:marTop w:val="0"/>
      <w:marBottom w:val="0"/>
      <w:divBdr>
        <w:top w:val="none" w:sz="0" w:space="0" w:color="auto"/>
        <w:left w:val="none" w:sz="0" w:space="0" w:color="auto"/>
        <w:bottom w:val="none" w:sz="0" w:space="0" w:color="auto"/>
        <w:right w:val="none" w:sz="0" w:space="0" w:color="auto"/>
      </w:divBdr>
    </w:div>
    <w:div w:id="311758690">
      <w:bodyDiv w:val="1"/>
      <w:marLeft w:val="0"/>
      <w:marRight w:val="0"/>
      <w:marTop w:val="0"/>
      <w:marBottom w:val="0"/>
      <w:divBdr>
        <w:top w:val="none" w:sz="0" w:space="0" w:color="auto"/>
        <w:left w:val="none" w:sz="0" w:space="0" w:color="auto"/>
        <w:bottom w:val="none" w:sz="0" w:space="0" w:color="auto"/>
        <w:right w:val="none" w:sz="0" w:space="0" w:color="auto"/>
      </w:divBdr>
    </w:div>
    <w:div w:id="348456586">
      <w:bodyDiv w:val="1"/>
      <w:marLeft w:val="0"/>
      <w:marRight w:val="0"/>
      <w:marTop w:val="0"/>
      <w:marBottom w:val="0"/>
      <w:divBdr>
        <w:top w:val="none" w:sz="0" w:space="0" w:color="auto"/>
        <w:left w:val="none" w:sz="0" w:space="0" w:color="auto"/>
        <w:bottom w:val="none" w:sz="0" w:space="0" w:color="auto"/>
        <w:right w:val="none" w:sz="0" w:space="0" w:color="auto"/>
      </w:divBdr>
    </w:div>
    <w:div w:id="456335358">
      <w:bodyDiv w:val="1"/>
      <w:marLeft w:val="0"/>
      <w:marRight w:val="0"/>
      <w:marTop w:val="0"/>
      <w:marBottom w:val="0"/>
      <w:divBdr>
        <w:top w:val="none" w:sz="0" w:space="0" w:color="auto"/>
        <w:left w:val="none" w:sz="0" w:space="0" w:color="auto"/>
        <w:bottom w:val="none" w:sz="0" w:space="0" w:color="auto"/>
        <w:right w:val="none" w:sz="0" w:space="0" w:color="auto"/>
      </w:divBdr>
    </w:div>
    <w:div w:id="467627218">
      <w:bodyDiv w:val="1"/>
      <w:marLeft w:val="0"/>
      <w:marRight w:val="0"/>
      <w:marTop w:val="0"/>
      <w:marBottom w:val="0"/>
      <w:divBdr>
        <w:top w:val="none" w:sz="0" w:space="0" w:color="auto"/>
        <w:left w:val="none" w:sz="0" w:space="0" w:color="auto"/>
        <w:bottom w:val="none" w:sz="0" w:space="0" w:color="auto"/>
        <w:right w:val="none" w:sz="0" w:space="0" w:color="auto"/>
      </w:divBdr>
    </w:div>
    <w:div w:id="470755738">
      <w:bodyDiv w:val="1"/>
      <w:marLeft w:val="0"/>
      <w:marRight w:val="0"/>
      <w:marTop w:val="0"/>
      <w:marBottom w:val="0"/>
      <w:divBdr>
        <w:top w:val="none" w:sz="0" w:space="0" w:color="auto"/>
        <w:left w:val="none" w:sz="0" w:space="0" w:color="auto"/>
        <w:bottom w:val="none" w:sz="0" w:space="0" w:color="auto"/>
        <w:right w:val="none" w:sz="0" w:space="0" w:color="auto"/>
      </w:divBdr>
    </w:div>
    <w:div w:id="492835778">
      <w:bodyDiv w:val="1"/>
      <w:marLeft w:val="0"/>
      <w:marRight w:val="0"/>
      <w:marTop w:val="0"/>
      <w:marBottom w:val="0"/>
      <w:divBdr>
        <w:top w:val="none" w:sz="0" w:space="0" w:color="auto"/>
        <w:left w:val="none" w:sz="0" w:space="0" w:color="auto"/>
        <w:bottom w:val="none" w:sz="0" w:space="0" w:color="auto"/>
        <w:right w:val="none" w:sz="0" w:space="0" w:color="auto"/>
      </w:divBdr>
    </w:div>
    <w:div w:id="530456052">
      <w:bodyDiv w:val="1"/>
      <w:marLeft w:val="0"/>
      <w:marRight w:val="0"/>
      <w:marTop w:val="0"/>
      <w:marBottom w:val="0"/>
      <w:divBdr>
        <w:top w:val="none" w:sz="0" w:space="0" w:color="auto"/>
        <w:left w:val="none" w:sz="0" w:space="0" w:color="auto"/>
        <w:bottom w:val="none" w:sz="0" w:space="0" w:color="auto"/>
        <w:right w:val="none" w:sz="0" w:space="0" w:color="auto"/>
      </w:divBdr>
    </w:div>
    <w:div w:id="540017758">
      <w:bodyDiv w:val="1"/>
      <w:marLeft w:val="0"/>
      <w:marRight w:val="0"/>
      <w:marTop w:val="0"/>
      <w:marBottom w:val="0"/>
      <w:divBdr>
        <w:top w:val="none" w:sz="0" w:space="0" w:color="auto"/>
        <w:left w:val="none" w:sz="0" w:space="0" w:color="auto"/>
        <w:bottom w:val="none" w:sz="0" w:space="0" w:color="auto"/>
        <w:right w:val="none" w:sz="0" w:space="0" w:color="auto"/>
      </w:divBdr>
    </w:div>
    <w:div w:id="571162072">
      <w:bodyDiv w:val="1"/>
      <w:marLeft w:val="0"/>
      <w:marRight w:val="0"/>
      <w:marTop w:val="0"/>
      <w:marBottom w:val="0"/>
      <w:divBdr>
        <w:top w:val="none" w:sz="0" w:space="0" w:color="auto"/>
        <w:left w:val="none" w:sz="0" w:space="0" w:color="auto"/>
        <w:bottom w:val="none" w:sz="0" w:space="0" w:color="auto"/>
        <w:right w:val="none" w:sz="0" w:space="0" w:color="auto"/>
      </w:divBdr>
    </w:div>
    <w:div w:id="688726957">
      <w:bodyDiv w:val="1"/>
      <w:marLeft w:val="0"/>
      <w:marRight w:val="0"/>
      <w:marTop w:val="0"/>
      <w:marBottom w:val="0"/>
      <w:divBdr>
        <w:top w:val="none" w:sz="0" w:space="0" w:color="auto"/>
        <w:left w:val="none" w:sz="0" w:space="0" w:color="auto"/>
        <w:bottom w:val="none" w:sz="0" w:space="0" w:color="auto"/>
        <w:right w:val="none" w:sz="0" w:space="0" w:color="auto"/>
      </w:divBdr>
    </w:div>
    <w:div w:id="722292172">
      <w:bodyDiv w:val="1"/>
      <w:marLeft w:val="0"/>
      <w:marRight w:val="0"/>
      <w:marTop w:val="0"/>
      <w:marBottom w:val="0"/>
      <w:divBdr>
        <w:top w:val="none" w:sz="0" w:space="0" w:color="auto"/>
        <w:left w:val="none" w:sz="0" w:space="0" w:color="auto"/>
        <w:bottom w:val="none" w:sz="0" w:space="0" w:color="auto"/>
        <w:right w:val="none" w:sz="0" w:space="0" w:color="auto"/>
      </w:divBdr>
    </w:div>
    <w:div w:id="747657032">
      <w:bodyDiv w:val="1"/>
      <w:marLeft w:val="0"/>
      <w:marRight w:val="0"/>
      <w:marTop w:val="0"/>
      <w:marBottom w:val="0"/>
      <w:divBdr>
        <w:top w:val="none" w:sz="0" w:space="0" w:color="auto"/>
        <w:left w:val="none" w:sz="0" w:space="0" w:color="auto"/>
        <w:bottom w:val="none" w:sz="0" w:space="0" w:color="auto"/>
        <w:right w:val="none" w:sz="0" w:space="0" w:color="auto"/>
      </w:divBdr>
    </w:div>
    <w:div w:id="829256181">
      <w:bodyDiv w:val="1"/>
      <w:marLeft w:val="0"/>
      <w:marRight w:val="0"/>
      <w:marTop w:val="0"/>
      <w:marBottom w:val="0"/>
      <w:divBdr>
        <w:top w:val="none" w:sz="0" w:space="0" w:color="auto"/>
        <w:left w:val="none" w:sz="0" w:space="0" w:color="auto"/>
        <w:bottom w:val="none" w:sz="0" w:space="0" w:color="auto"/>
        <w:right w:val="none" w:sz="0" w:space="0" w:color="auto"/>
      </w:divBdr>
    </w:div>
    <w:div w:id="910775712">
      <w:bodyDiv w:val="1"/>
      <w:marLeft w:val="0"/>
      <w:marRight w:val="0"/>
      <w:marTop w:val="0"/>
      <w:marBottom w:val="0"/>
      <w:divBdr>
        <w:top w:val="none" w:sz="0" w:space="0" w:color="auto"/>
        <w:left w:val="none" w:sz="0" w:space="0" w:color="auto"/>
        <w:bottom w:val="none" w:sz="0" w:space="0" w:color="auto"/>
        <w:right w:val="none" w:sz="0" w:space="0" w:color="auto"/>
      </w:divBdr>
    </w:div>
    <w:div w:id="912928678">
      <w:bodyDiv w:val="1"/>
      <w:marLeft w:val="0"/>
      <w:marRight w:val="0"/>
      <w:marTop w:val="0"/>
      <w:marBottom w:val="0"/>
      <w:divBdr>
        <w:top w:val="none" w:sz="0" w:space="0" w:color="auto"/>
        <w:left w:val="none" w:sz="0" w:space="0" w:color="auto"/>
        <w:bottom w:val="none" w:sz="0" w:space="0" w:color="auto"/>
        <w:right w:val="none" w:sz="0" w:space="0" w:color="auto"/>
      </w:divBdr>
    </w:div>
    <w:div w:id="947544997">
      <w:bodyDiv w:val="1"/>
      <w:marLeft w:val="0"/>
      <w:marRight w:val="0"/>
      <w:marTop w:val="0"/>
      <w:marBottom w:val="0"/>
      <w:divBdr>
        <w:top w:val="none" w:sz="0" w:space="0" w:color="auto"/>
        <w:left w:val="none" w:sz="0" w:space="0" w:color="auto"/>
        <w:bottom w:val="none" w:sz="0" w:space="0" w:color="auto"/>
        <w:right w:val="none" w:sz="0" w:space="0" w:color="auto"/>
      </w:divBdr>
    </w:div>
    <w:div w:id="1060056599">
      <w:bodyDiv w:val="1"/>
      <w:marLeft w:val="0"/>
      <w:marRight w:val="0"/>
      <w:marTop w:val="0"/>
      <w:marBottom w:val="0"/>
      <w:divBdr>
        <w:top w:val="none" w:sz="0" w:space="0" w:color="auto"/>
        <w:left w:val="none" w:sz="0" w:space="0" w:color="auto"/>
        <w:bottom w:val="none" w:sz="0" w:space="0" w:color="auto"/>
        <w:right w:val="none" w:sz="0" w:space="0" w:color="auto"/>
      </w:divBdr>
    </w:div>
    <w:div w:id="1061363090">
      <w:bodyDiv w:val="1"/>
      <w:marLeft w:val="0"/>
      <w:marRight w:val="0"/>
      <w:marTop w:val="0"/>
      <w:marBottom w:val="0"/>
      <w:divBdr>
        <w:top w:val="none" w:sz="0" w:space="0" w:color="auto"/>
        <w:left w:val="none" w:sz="0" w:space="0" w:color="auto"/>
        <w:bottom w:val="none" w:sz="0" w:space="0" w:color="auto"/>
        <w:right w:val="none" w:sz="0" w:space="0" w:color="auto"/>
      </w:divBdr>
    </w:div>
    <w:div w:id="1141309771">
      <w:bodyDiv w:val="1"/>
      <w:marLeft w:val="0"/>
      <w:marRight w:val="0"/>
      <w:marTop w:val="0"/>
      <w:marBottom w:val="0"/>
      <w:divBdr>
        <w:top w:val="none" w:sz="0" w:space="0" w:color="auto"/>
        <w:left w:val="none" w:sz="0" w:space="0" w:color="auto"/>
        <w:bottom w:val="none" w:sz="0" w:space="0" w:color="auto"/>
        <w:right w:val="none" w:sz="0" w:space="0" w:color="auto"/>
      </w:divBdr>
    </w:div>
    <w:div w:id="1284995441">
      <w:bodyDiv w:val="1"/>
      <w:marLeft w:val="0"/>
      <w:marRight w:val="0"/>
      <w:marTop w:val="0"/>
      <w:marBottom w:val="0"/>
      <w:divBdr>
        <w:top w:val="none" w:sz="0" w:space="0" w:color="auto"/>
        <w:left w:val="none" w:sz="0" w:space="0" w:color="auto"/>
        <w:bottom w:val="none" w:sz="0" w:space="0" w:color="auto"/>
        <w:right w:val="none" w:sz="0" w:space="0" w:color="auto"/>
      </w:divBdr>
    </w:div>
    <w:div w:id="1301495319">
      <w:bodyDiv w:val="1"/>
      <w:marLeft w:val="0"/>
      <w:marRight w:val="0"/>
      <w:marTop w:val="0"/>
      <w:marBottom w:val="0"/>
      <w:divBdr>
        <w:top w:val="none" w:sz="0" w:space="0" w:color="auto"/>
        <w:left w:val="none" w:sz="0" w:space="0" w:color="auto"/>
        <w:bottom w:val="none" w:sz="0" w:space="0" w:color="auto"/>
        <w:right w:val="none" w:sz="0" w:space="0" w:color="auto"/>
      </w:divBdr>
    </w:div>
    <w:div w:id="1381128923">
      <w:bodyDiv w:val="1"/>
      <w:marLeft w:val="0"/>
      <w:marRight w:val="0"/>
      <w:marTop w:val="0"/>
      <w:marBottom w:val="0"/>
      <w:divBdr>
        <w:top w:val="none" w:sz="0" w:space="0" w:color="auto"/>
        <w:left w:val="none" w:sz="0" w:space="0" w:color="auto"/>
        <w:bottom w:val="none" w:sz="0" w:space="0" w:color="auto"/>
        <w:right w:val="none" w:sz="0" w:space="0" w:color="auto"/>
      </w:divBdr>
    </w:div>
    <w:div w:id="1385061332">
      <w:bodyDiv w:val="1"/>
      <w:marLeft w:val="0"/>
      <w:marRight w:val="0"/>
      <w:marTop w:val="0"/>
      <w:marBottom w:val="0"/>
      <w:divBdr>
        <w:top w:val="none" w:sz="0" w:space="0" w:color="auto"/>
        <w:left w:val="none" w:sz="0" w:space="0" w:color="auto"/>
        <w:bottom w:val="none" w:sz="0" w:space="0" w:color="auto"/>
        <w:right w:val="none" w:sz="0" w:space="0" w:color="auto"/>
      </w:divBdr>
    </w:div>
    <w:div w:id="1385175016">
      <w:bodyDiv w:val="1"/>
      <w:marLeft w:val="0"/>
      <w:marRight w:val="0"/>
      <w:marTop w:val="0"/>
      <w:marBottom w:val="0"/>
      <w:divBdr>
        <w:top w:val="none" w:sz="0" w:space="0" w:color="auto"/>
        <w:left w:val="none" w:sz="0" w:space="0" w:color="auto"/>
        <w:bottom w:val="none" w:sz="0" w:space="0" w:color="auto"/>
        <w:right w:val="none" w:sz="0" w:space="0" w:color="auto"/>
      </w:divBdr>
    </w:div>
    <w:div w:id="1388525883">
      <w:bodyDiv w:val="1"/>
      <w:marLeft w:val="0"/>
      <w:marRight w:val="0"/>
      <w:marTop w:val="0"/>
      <w:marBottom w:val="0"/>
      <w:divBdr>
        <w:top w:val="none" w:sz="0" w:space="0" w:color="auto"/>
        <w:left w:val="none" w:sz="0" w:space="0" w:color="auto"/>
        <w:bottom w:val="none" w:sz="0" w:space="0" w:color="auto"/>
        <w:right w:val="none" w:sz="0" w:space="0" w:color="auto"/>
      </w:divBdr>
    </w:div>
    <w:div w:id="1416442191">
      <w:bodyDiv w:val="1"/>
      <w:marLeft w:val="0"/>
      <w:marRight w:val="0"/>
      <w:marTop w:val="0"/>
      <w:marBottom w:val="0"/>
      <w:divBdr>
        <w:top w:val="none" w:sz="0" w:space="0" w:color="auto"/>
        <w:left w:val="none" w:sz="0" w:space="0" w:color="auto"/>
        <w:bottom w:val="none" w:sz="0" w:space="0" w:color="auto"/>
        <w:right w:val="none" w:sz="0" w:space="0" w:color="auto"/>
      </w:divBdr>
    </w:div>
    <w:div w:id="1442073270">
      <w:bodyDiv w:val="1"/>
      <w:marLeft w:val="0"/>
      <w:marRight w:val="0"/>
      <w:marTop w:val="0"/>
      <w:marBottom w:val="0"/>
      <w:divBdr>
        <w:top w:val="none" w:sz="0" w:space="0" w:color="auto"/>
        <w:left w:val="none" w:sz="0" w:space="0" w:color="auto"/>
        <w:bottom w:val="none" w:sz="0" w:space="0" w:color="auto"/>
        <w:right w:val="none" w:sz="0" w:space="0" w:color="auto"/>
      </w:divBdr>
    </w:div>
    <w:div w:id="1679580351">
      <w:bodyDiv w:val="1"/>
      <w:marLeft w:val="0"/>
      <w:marRight w:val="0"/>
      <w:marTop w:val="0"/>
      <w:marBottom w:val="0"/>
      <w:divBdr>
        <w:top w:val="none" w:sz="0" w:space="0" w:color="auto"/>
        <w:left w:val="none" w:sz="0" w:space="0" w:color="auto"/>
        <w:bottom w:val="none" w:sz="0" w:space="0" w:color="auto"/>
        <w:right w:val="none" w:sz="0" w:space="0" w:color="auto"/>
      </w:divBdr>
    </w:div>
    <w:div w:id="1722947285">
      <w:bodyDiv w:val="1"/>
      <w:marLeft w:val="0"/>
      <w:marRight w:val="0"/>
      <w:marTop w:val="0"/>
      <w:marBottom w:val="0"/>
      <w:divBdr>
        <w:top w:val="none" w:sz="0" w:space="0" w:color="auto"/>
        <w:left w:val="none" w:sz="0" w:space="0" w:color="auto"/>
        <w:bottom w:val="none" w:sz="0" w:space="0" w:color="auto"/>
        <w:right w:val="none" w:sz="0" w:space="0" w:color="auto"/>
      </w:divBdr>
    </w:div>
    <w:div w:id="1804882757">
      <w:bodyDiv w:val="1"/>
      <w:marLeft w:val="0"/>
      <w:marRight w:val="0"/>
      <w:marTop w:val="0"/>
      <w:marBottom w:val="0"/>
      <w:divBdr>
        <w:top w:val="none" w:sz="0" w:space="0" w:color="auto"/>
        <w:left w:val="none" w:sz="0" w:space="0" w:color="auto"/>
        <w:bottom w:val="none" w:sz="0" w:space="0" w:color="auto"/>
        <w:right w:val="none" w:sz="0" w:space="0" w:color="auto"/>
      </w:divBdr>
    </w:div>
    <w:div w:id="1806047202">
      <w:bodyDiv w:val="1"/>
      <w:marLeft w:val="0"/>
      <w:marRight w:val="0"/>
      <w:marTop w:val="0"/>
      <w:marBottom w:val="0"/>
      <w:divBdr>
        <w:top w:val="none" w:sz="0" w:space="0" w:color="auto"/>
        <w:left w:val="none" w:sz="0" w:space="0" w:color="auto"/>
        <w:bottom w:val="none" w:sz="0" w:space="0" w:color="auto"/>
        <w:right w:val="none" w:sz="0" w:space="0" w:color="auto"/>
      </w:divBdr>
    </w:div>
    <w:div w:id="1817454677">
      <w:bodyDiv w:val="1"/>
      <w:marLeft w:val="0"/>
      <w:marRight w:val="0"/>
      <w:marTop w:val="0"/>
      <w:marBottom w:val="0"/>
      <w:divBdr>
        <w:top w:val="none" w:sz="0" w:space="0" w:color="auto"/>
        <w:left w:val="none" w:sz="0" w:space="0" w:color="auto"/>
        <w:bottom w:val="none" w:sz="0" w:space="0" w:color="auto"/>
        <w:right w:val="none" w:sz="0" w:space="0" w:color="auto"/>
      </w:divBdr>
    </w:div>
    <w:div w:id="1851598573">
      <w:bodyDiv w:val="1"/>
      <w:marLeft w:val="0"/>
      <w:marRight w:val="0"/>
      <w:marTop w:val="0"/>
      <w:marBottom w:val="0"/>
      <w:divBdr>
        <w:top w:val="none" w:sz="0" w:space="0" w:color="auto"/>
        <w:left w:val="none" w:sz="0" w:space="0" w:color="auto"/>
        <w:bottom w:val="none" w:sz="0" w:space="0" w:color="auto"/>
        <w:right w:val="none" w:sz="0" w:space="0" w:color="auto"/>
      </w:divBdr>
    </w:div>
    <w:div w:id="1899708110">
      <w:bodyDiv w:val="1"/>
      <w:marLeft w:val="0"/>
      <w:marRight w:val="0"/>
      <w:marTop w:val="0"/>
      <w:marBottom w:val="0"/>
      <w:divBdr>
        <w:top w:val="none" w:sz="0" w:space="0" w:color="auto"/>
        <w:left w:val="none" w:sz="0" w:space="0" w:color="auto"/>
        <w:bottom w:val="none" w:sz="0" w:space="0" w:color="auto"/>
        <w:right w:val="none" w:sz="0" w:space="0" w:color="auto"/>
      </w:divBdr>
    </w:div>
    <w:div w:id="1910967153">
      <w:bodyDiv w:val="1"/>
      <w:marLeft w:val="0"/>
      <w:marRight w:val="0"/>
      <w:marTop w:val="0"/>
      <w:marBottom w:val="0"/>
      <w:divBdr>
        <w:top w:val="none" w:sz="0" w:space="0" w:color="auto"/>
        <w:left w:val="none" w:sz="0" w:space="0" w:color="auto"/>
        <w:bottom w:val="none" w:sz="0" w:space="0" w:color="auto"/>
        <w:right w:val="none" w:sz="0" w:space="0" w:color="auto"/>
      </w:divBdr>
    </w:div>
    <w:div w:id="1941445423">
      <w:bodyDiv w:val="1"/>
      <w:marLeft w:val="0"/>
      <w:marRight w:val="0"/>
      <w:marTop w:val="0"/>
      <w:marBottom w:val="0"/>
      <w:divBdr>
        <w:top w:val="none" w:sz="0" w:space="0" w:color="auto"/>
        <w:left w:val="none" w:sz="0" w:space="0" w:color="auto"/>
        <w:bottom w:val="none" w:sz="0" w:space="0" w:color="auto"/>
        <w:right w:val="none" w:sz="0" w:space="0" w:color="auto"/>
      </w:divBdr>
    </w:div>
    <w:div w:id="2062093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tiff"/><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37.png"/><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hyperlink" Target="https://www.sodimac.com.pe/sodimac-pe/search?Ntt=poliuretano/?cid=lnd90347" TargetMode="External"/><Relationship Id="rId53" Type="http://schemas.openxmlformats.org/officeDocument/2006/relationships/image" Target="media/image43.png"/><Relationship Id="rId58" Type="http://schemas.microsoft.com/office/2007/relationships/hdphoto" Target="media/hdphoto1.wdp"/><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sodimac.com.pe/sodimac-pe/search?Ntt=nivel/?cid=lnd90348" TargetMode="External"/><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4.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hyperlink" Target="https://www.sodimac.com.pe/sodimac-pe/search?Ntt=fibra%20de%20vidrio/?cid=lnd90346" TargetMode="External"/><Relationship Id="rId52" Type="http://schemas.openxmlformats.org/officeDocument/2006/relationships/image" Target="media/image42.jpe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A2A65-BC16-43F9-91A1-5CD1F33F0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3236</TotalTime>
  <Pages>32</Pages>
  <Words>5774</Words>
  <Characters>31760</Characters>
  <Application>Microsoft Office Word</Application>
  <DocSecurity>0</DocSecurity>
  <Lines>264</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FERNEY MENESES</cp:lastModifiedBy>
  <cp:revision>106</cp:revision>
  <cp:lastPrinted>2021-10-08T21:05:00Z</cp:lastPrinted>
  <dcterms:created xsi:type="dcterms:W3CDTF">2019-05-23T15:10:00Z</dcterms:created>
  <dcterms:modified xsi:type="dcterms:W3CDTF">2022-12-04T20:15:00Z</dcterms:modified>
</cp:coreProperties>
</file>